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72B1" w14:textId="519C8063" w:rsidR="00976F9A" w:rsidRDefault="00A21AAC" w:rsidP="00E97C4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976F9A" w:rsidRPr="00880265">
        <w:rPr>
          <w:rFonts w:cs="Times New Roman"/>
          <w:b/>
          <w:sz w:val="24"/>
          <w:szCs w:val="24"/>
        </w:rPr>
        <w:t xml:space="preserve">Katherine W. </w:t>
      </w:r>
      <w:proofErr w:type="spellStart"/>
      <w:r w:rsidR="00976F9A" w:rsidRPr="00880265">
        <w:rPr>
          <w:rFonts w:cs="Times New Roman"/>
          <w:b/>
          <w:sz w:val="24"/>
          <w:szCs w:val="24"/>
        </w:rPr>
        <w:t>Schweit</w:t>
      </w:r>
      <w:proofErr w:type="spellEnd"/>
      <w:r w:rsidR="00184889">
        <w:rPr>
          <w:rFonts w:cs="Times New Roman"/>
          <w:b/>
          <w:sz w:val="24"/>
          <w:szCs w:val="24"/>
        </w:rPr>
        <w:t>, BA, JD</w:t>
      </w:r>
      <w:r w:rsidR="00F51213">
        <w:rPr>
          <w:rFonts w:cs="Times New Roman"/>
          <w:b/>
          <w:sz w:val="24"/>
          <w:szCs w:val="24"/>
        </w:rPr>
        <w:t>, CCEP</w:t>
      </w:r>
      <w:r w:rsidR="008E2E94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 xml:space="preserve">         </w:t>
      </w:r>
      <w:r w:rsidR="00880265">
        <w:rPr>
          <w:rFonts w:cs="Times New Roman"/>
          <w:sz w:val="20"/>
          <w:szCs w:val="20"/>
        </w:rPr>
        <w:t xml:space="preserve">                                  </w:t>
      </w:r>
      <w:r w:rsidR="00976F9A" w:rsidRPr="00880265">
        <w:rPr>
          <w:rFonts w:cs="Times New Roman"/>
          <w:sz w:val="20"/>
          <w:szCs w:val="20"/>
        </w:rPr>
        <w:t xml:space="preserve">             </w:t>
      </w:r>
      <w:r w:rsidR="009E6D53">
        <w:rPr>
          <w:rFonts w:cs="Times New Roman"/>
          <w:sz w:val="20"/>
          <w:szCs w:val="20"/>
        </w:rPr>
        <w:t xml:space="preserve">    </w:t>
      </w:r>
      <w:r w:rsidR="00976F9A" w:rsidRPr="00880265">
        <w:rPr>
          <w:rFonts w:cs="Times New Roman"/>
          <w:sz w:val="20"/>
          <w:szCs w:val="20"/>
        </w:rPr>
        <w:t>email:</w:t>
      </w:r>
      <w:r w:rsidR="00DE420E">
        <w:rPr>
          <w:rFonts w:cs="Times New Roman"/>
          <w:sz w:val="20"/>
          <w:szCs w:val="20"/>
        </w:rPr>
        <w:t xml:space="preserve"> </w:t>
      </w:r>
      <w:hyperlink r:id="rId7" w:history="1">
        <w:r w:rsidR="00DF57D2" w:rsidRPr="00C5397F">
          <w:rPr>
            <w:rStyle w:val="Hyperlink"/>
            <w:rFonts w:cs="Times New Roman"/>
            <w:sz w:val="20"/>
            <w:szCs w:val="20"/>
          </w:rPr>
          <w:t>katherine.schweit@gmail.com</w:t>
        </w:r>
      </w:hyperlink>
      <w:r w:rsidR="00976F9A" w:rsidRPr="00880265">
        <w:rPr>
          <w:rFonts w:cs="Times New Roman"/>
          <w:b/>
          <w:sz w:val="20"/>
          <w:szCs w:val="20"/>
        </w:rPr>
        <w:t xml:space="preserve"> </w:t>
      </w:r>
      <w:r w:rsidR="008E2E94" w:rsidRPr="00880265">
        <w:rPr>
          <w:rFonts w:cs="Times New Roman"/>
          <w:sz w:val="20"/>
          <w:szCs w:val="20"/>
        </w:rPr>
        <w:tab/>
      </w:r>
      <w:r w:rsidR="008E2E94" w:rsidRPr="00880265">
        <w:rPr>
          <w:rFonts w:cs="Times New Roman"/>
          <w:sz w:val="20"/>
          <w:szCs w:val="20"/>
        </w:rPr>
        <w:tab/>
      </w:r>
      <w:r w:rsidR="008E2E94" w:rsidRPr="00880265">
        <w:rPr>
          <w:rFonts w:cs="Times New Roman"/>
          <w:sz w:val="20"/>
          <w:szCs w:val="20"/>
        </w:rPr>
        <w:tab/>
      </w:r>
      <w:r w:rsidR="00C5392A" w:rsidRPr="00880265">
        <w:rPr>
          <w:rFonts w:cs="Times New Roman"/>
          <w:sz w:val="20"/>
          <w:szCs w:val="20"/>
        </w:rPr>
        <w:tab/>
      </w:r>
      <w:r w:rsidR="00C5392A" w:rsidRPr="00880265">
        <w:rPr>
          <w:rFonts w:cs="Times New Roman"/>
          <w:sz w:val="20"/>
          <w:szCs w:val="20"/>
        </w:rPr>
        <w:tab/>
      </w:r>
      <w:r w:rsidR="00C5392A" w:rsidRPr="00880265">
        <w:rPr>
          <w:rFonts w:cs="Times New Roman"/>
          <w:sz w:val="20"/>
          <w:szCs w:val="20"/>
        </w:rPr>
        <w:tab/>
      </w:r>
      <w:r w:rsidR="00C5392A" w:rsidRPr="00880265">
        <w:rPr>
          <w:rFonts w:cs="Times New Roman"/>
          <w:sz w:val="20"/>
          <w:szCs w:val="20"/>
        </w:rPr>
        <w:tab/>
      </w:r>
      <w:r w:rsidR="00C5392A" w:rsidRPr="00880265">
        <w:rPr>
          <w:rFonts w:cs="Times New Roman"/>
          <w:sz w:val="20"/>
          <w:szCs w:val="20"/>
        </w:rPr>
        <w:tab/>
      </w:r>
      <w:r w:rsidR="00880265">
        <w:rPr>
          <w:rFonts w:cs="Times New Roman"/>
          <w:sz w:val="20"/>
          <w:szCs w:val="20"/>
        </w:rPr>
        <w:t xml:space="preserve">                     </w:t>
      </w:r>
      <w:r w:rsidR="00976F9A" w:rsidRPr="00880265">
        <w:rPr>
          <w:rFonts w:cs="Times New Roman"/>
          <w:sz w:val="20"/>
          <w:szCs w:val="20"/>
        </w:rPr>
        <w:t xml:space="preserve">                               </w:t>
      </w:r>
      <w:r w:rsidR="00C5392A" w:rsidRPr="00880265">
        <w:rPr>
          <w:rFonts w:cs="Times New Roman"/>
          <w:sz w:val="20"/>
          <w:szCs w:val="20"/>
        </w:rPr>
        <w:t>(703) 864-5349</w:t>
      </w:r>
    </w:p>
    <w:p w14:paraId="215D149F" w14:textId="209CE9B6" w:rsidR="00184889" w:rsidRPr="00880265" w:rsidRDefault="000B3E33" w:rsidP="000B3E33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84889">
        <w:rPr>
          <w:rFonts w:cs="Times New Roman"/>
          <w:sz w:val="20"/>
          <w:szCs w:val="20"/>
        </w:rPr>
        <w:t>Top Secret/SCI clearance with polygraph</w:t>
      </w:r>
    </w:p>
    <w:p w14:paraId="4331F66C" w14:textId="33BC51DB" w:rsidR="009E6D53" w:rsidRDefault="009E6D53" w:rsidP="00E97C44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976F9A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ab/>
        <w:t xml:space="preserve">    </w:t>
      </w:r>
      <w:r w:rsidR="00976F9A" w:rsidRPr="00880265">
        <w:rPr>
          <w:rFonts w:cs="Times New Roman"/>
          <w:sz w:val="20"/>
          <w:szCs w:val="20"/>
        </w:rPr>
        <w:tab/>
      </w:r>
      <w:r w:rsidR="00976F9A" w:rsidRPr="00880265">
        <w:rPr>
          <w:rFonts w:cs="Times New Roman"/>
          <w:sz w:val="20"/>
          <w:szCs w:val="20"/>
        </w:rPr>
        <w:tab/>
        <w:t xml:space="preserve">    </w:t>
      </w:r>
      <w:r w:rsidR="00880265">
        <w:rPr>
          <w:rFonts w:cs="Times New Roman"/>
          <w:sz w:val="20"/>
          <w:szCs w:val="20"/>
        </w:rPr>
        <w:t xml:space="preserve">                </w:t>
      </w:r>
      <w:r w:rsidR="00976F9A" w:rsidRPr="00880265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 </w:t>
      </w:r>
    </w:p>
    <w:p w14:paraId="32577897" w14:textId="09623D97" w:rsidR="002545E3" w:rsidRDefault="0037431E" w:rsidP="00EA206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Attorney and </w:t>
      </w:r>
      <w:r w:rsidR="002545E3">
        <w:rPr>
          <w:rFonts w:cs="Times New Roman"/>
          <w:sz w:val="20"/>
          <w:szCs w:val="20"/>
        </w:rPr>
        <w:t xml:space="preserve">former FBI </w:t>
      </w:r>
      <w:r w:rsidR="000A29BE">
        <w:rPr>
          <w:rFonts w:cs="Times New Roman"/>
          <w:sz w:val="20"/>
          <w:szCs w:val="20"/>
        </w:rPr>
        <w:t>executive of</w:t>
      </w:r>
      <w:r w:rsidR="00044D42">
        <w:rPr>
          <w:rFonts w:cs="Times New Roman"/>
          <w:sz w:val="20"/>
          <w:szCs w:val="20"/>
        </w:rPr>
        <w:t xml:space="preserve"> 20-</w:t>
      </w:r>
      <w:r w:rsidR="000A29BE">
        <w:rPr>
          <w:rFonts w:cs="Times New Roman"/>
          <w:sz w:val="20"/>
          <w:szCs w:val="20"/>
        </w:rPr>
        <w:t xml:space="preserve">years now </w:t>
      </w:r>
      <w:r>
        <w:rPr>
          <w:rFonts w:cs="Times New Roman"/>
          <w:sz w:val="20"/>
          <w:szCs w:val="20"/>
        </w:rPr>
        <w:t xml:space="preserve">developing </w:t>
      </w:r>
      <w:r w:rsidR="002545E3">
        <w:rPr>
          <w:rFonts w:cs="Times New Roman"/>
          <w:sz w:val="20"/>
          <w:szCs w:val="20"/>
        </w:rPr>
        <w:t>sexual harassment</w:t>
      </w:r>
      <w:r w:rsidR="000A29BE">
        <w:rPr>
          <w:rFonts w:cs="Times New Roman"/>
          <w:sz w:val="20"/>
          <w:szCs w:val="20"/>
        </w:rPr>
        <w:t xml:space="preserve">, </w:t>
      </w:r>
      <w:r w:rsidR="002545E3">
        <w:rPr>
          <w:rFonts w:cs="Times New Roman"/>
          <w:sz w:val="20"/>
          <w:szCs w:val="20"/>
        </w:rPr>
        <w:t xml:space="preserve">workplace violence </w:t>
      </w:r>
      <w:r w:rsidR="000A29BE">
        <w:rPr>
          <w:rFonts w:cs="Times New Roman"/>
          <w:sz w:val="20"/>
          <w:szCs w:val="20"/>
        </w:rPr>
        <w:t xml:space="preserve">and active shooter </w:t>
      </w:r>
      <w:r w:rsidR="002545E3">
        <w:rPr>
          <w:rFonts w:cs="Times New Roman"/>
          <w:sz w:val="20"/>
          <w:szCs w:val="20"/>
        </w:rPr>
        <w:t xml:space="preserve">training, </w:t>
      </w:r>
      <w:r w:rsidR="000A29BE">
        <w:rPr>
          <w:rFonts w:cs="Times New Roman"/>
          <w:sz w:val="20"/>
          <w:szCs w:val="20"/>
        </w:rPr>
        <w:t>as well as consulting on risk mitigation and c</w:t>
      </w:r>
      <w:r w:rsidR="002545E3">
        <w:rPr>
          <w:rFonts w:cs="Times New Roman"/>
          <w:sz w:val="20"/>
          <w:szCs w:val="20"/>
        </w:rPr>
        <w:t xml:space="preserve">risis </w:t>
      </w:r>
      <w:r>
        <w:rPr>
          <w:rFonts w:cs="Times New Roman"/>
          <w:sz w:val="20"/>
          <w:szCs w:val="20"/>
        </w:rPr>
        <w:t>communication</w:t>
      </w:r>
      <w:r w:rsidR="000A29BE">
        <w:rPr>
          <w:rFonts w:cs="Times New Roman"/>
          <w:sz w:val="20"/>
          <w:szCs w:val="20"/>
        </w:rPr>
        <w:t xml:space="preserve"> strategies </w:t>
      </w:r>
      <w:r w:rsidR="00A72327">
        <w:rPr>
          <w:rFonts w:cs="Times New Roman"/>
          <w:sz w:val="20"/>
          <w:szCs w:val="20"/>
        </w:rPr>
        <w:t>in the public and private sectors</w:t>
      </w:r>
      <w:r w:rsidR="002545E3">
        <w:rPr>
          <w:rFonts w:cs="Times New Roman"/>
          <w:sz w:val="20"/>
          <w:szCs w:val="20"/>
        </w:rPr>
        <w:t>.</w:t>
      </w:r>
    </w:p>
    <w:p w14:paraId="2BB8F734" w14:textId="77777777" w:rsidR="002545E3" w:rsidRDefault="002545E3" w:rsidP="00EA2063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 w:rsidRPr="002545E3">
        <w:rPr>
          <w:rFonts w:cs="Times New Roman"/>
          <w:sz w:val="20"/>
          <w:szCs w:val="20"/>
        </w:rPr>
        <w:t>Law professor at DePaul University College of Law in Chicago, and Certified Compliance and Ethics Professional experienced in ethics and employee misconduct/compliance investigations.</w:t>
      </w:r>
    </w:p>
    <w:p w14:paraId="73105D4E" w14:textId="77777777" w:rsidR="00F4359F" w:rsidRDefault="00F4359F" w:rsidP="00F4359F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 w:rsidRPr="002545E3">
        <w:rPr>
          <w:rFonts w:cs="Times New Roman"/>
          <w:sz w:val="20"/>
          <w:szCs w:val="20"/>
        </w:rPr>
        <w:t xml:space="preserve">Seasoned journalist and </w:t>
      </w:r>
      <w:r>
        <w:rPr>
          <w:rFonts w:cs="Times New Roman"/>
          <w:sz w:val="20"/>
          <w:szCs w:val="20"/>
        </w:rPr>
        <w:t xml:space="preserve">Public Information Office who managed FBI communications during the Holocaust shooting and other crisis situations. Vast experience developing media strategies </w:t>
      </w:r>
      <w:r w:rsidRPr="002545E3">
        <w:rPr>
          <w:rFonts w:cs="Times New Roman"/>
          <w:sz w:val="20"/>
          <w:szCs w:val="20"/>
        </w:rPr>
        <w:t>for bo</w:t>
      </w:r>
      <w:r>
        <w:rPr>
          <w:rFonts w:cs="Times New Roman"/>
          <w:sz w:val="20"/>
          <w:szCs w:val="20"/>
        </w:rPr>
        <w:t>th internal and external use</w:t>
      </w:r>
      <w:r w:rsidRPr="002545E3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Long-term, established relationships with national print and digital media to position my clients’ interests in the best light.</w:t>
      </w:r>
    </w:p>
    <w:p w14:paraId="743A4E7B" w14:textId="7912A9B0" w:rsidR="00044D42" w:rsidRDefault="00044D42" w:rsidP="00044D42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 w:rsidRPr="00044D42">
        <w:rPr>
          <w:rFonts w:cs="Times New Roman"/>
          <w:sz w:val="20"/>
          <w:szCs w:val="20"/>
        </w:rPr>
        <w:t xml:space="preserve">Adept at developing targeted training across a variety of in person and digital platforms to education and meet legal </w:t>
      </w:r>
      <w:r w:rsidR="00A72327">
        <w:rPr>
          <w:rFonts w:cs="Times New Roman"/>
          <w:sz w:val="20"/>
          <w:szCs w:val="20"/>
        </w:rPr>
        <w:t xml:space="preserve">and </w:t>
      </w:r>
      <w:r w:rsidRPr="00044D42">
        <w:rPr>
          <w:rFonts w:cs="Times New Roman"/>
          <w:sz w:val="20"/>
          <w:szCs w:val="20"/>
        </w:rPr>
        <w:t xml:space="preserve">awareness requirements on sexual harassment, insider threats, </w:t>
      </w:r>
      <w:r w:rsidR="00A72327">
        <w:rPr>
          <w:rFonts w:cs="Times New Roman"/>
          <w:sz w:val="20"/>
          <w:szCs w:val="20"/>
        </w:rPr>
        <w:t xml:space="preserve">active shooter, </w:t>
      </w:r>
      <w:r w:rsidRPr="00044D42">
        <w:rPr>
          <w:rFonts w:cs="Times New Roman"/>
          <w:sz w:val="20"/>
          <w:szCs w:val="20"/>
        </w:rPr>
        <w:t>risk mitigation</w:t>
      </w:r>
      <w:r w:rsidR="00A72327">
        <w:rPr>
          <w:rFonts w:cs="Times New Roman"/>
          <w:sz w:val="20"/>
          <w:szCs w:val="20"/>
        </w:rPr>
        <w:t xml:space="preserve"> strategies</w:t>
      </w:r>
      <w:r>
        <w:rPr>
          <w:rFonts w:cs="Times New Roman"/>
          <w:sz w:val="20"/>
          <w:szCs w:val="20"/>
        </w:rPr>
        <w:t>.</w:t>
      </w:r>
    </w:p>
    <w:p w14:paraId="1FC59B92" w14:textId="2B8128B3" w:rsidR="00044D42" w:rsidRDefault="00044D42" w:rsidP="00044D42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Nationally known expert lecturer and writer on Active Shooter matters. </w:t>
      </w:r>
    </w:p>
    <w:p w14:paraId="3753F94D" w14:textId="4758712C" w:rsidR="00044D42" w:rsidRDefault="00044D42" w:rsidP="00044D42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Experienced in budget formulation and consulting on legislative and public policy matters</w:t>
      </w:r>
    </w:p>
    <w:p w14:paraId="40DDB7B1" w14:textId="77777777" w:rsidR="00044D42" w:rsidRDefault="002545E3" w:rsidP="00044D42">
      <w:pPr>
        <w:pStyle w:val="ListParagraph"/>
        <w:numPr>
          <w:ilvl w:val="0"/>
          <w:numId w:val="27"/>
        </w:numPr>
        <w:spacing w:after="0"/>
        <w:rPr>
          <w:rFonts w:cs="Times New Roman"/>
          <w:sz w:val="20"/>
          <w:szCs w:val="20"/>
        </w:rPr>
      </w:pPr>
      <w:r w:rsidRPr="00044D42">
        <w:rPr>
          <w:rFonts w:cs="Times New Roman"/>
          <w:sz w:val="20"/>
          <w:szCs w:val="20"/>
        </w:rPr>
        <w:t xml:space="preserve">Honored with two U.S. Attorney Awards </w:t>
      </w:r>
    </w:p>
    <w:p w14:paraId="043B62D7" w14:textId="77777777" w:rsidR="00044D42" w:rsidRPr="00044D42" w:rsidRDefault="00044D42" w:rsidP="00044D42">
      <w:pPr>
        <w:spacing w:after="0"/>
        <w:ind w:left="360"/>
        <w:rPr>
          <w:rFonts w:cs="Times New Roman"/>
          <w:sz w:val="20"/>
          <w:szCs w:val="20"/>
        </w:rPr>
        <w:sectPr w:rsidR="00044D42" w:rsidRPr="00044D42" w:rsidSect="00EA2063">
          <w:type w:val="continuous"/>
          <w:pgSz w:w="12240" w:h="15840"/>
          <w:pgMar w:top="1296" w:right="1296" w:bottom="1152" w:left="576" w:header="720" w:footer="720" w:gutter="864"/>
          <w:cols w:space="720"/>
          <w:docGrid w:linePitch="360"/>
        </w:sectPr>
      </w:pPr>
    </w:p>
    <w:p w14:paraId="6EACB6B6" w14:textId="77777777" w:rsidR="00EA2063" w:rsidRPr="00044D42" w:rsidRDefault="00EA2063" w:rsidP="00B30E37">
      <w:pPr>
        <w:spacing w:after="0"/>
        <w:rPr>
          <w:rFonts w:cs="Times New Roman"/>
          <w:sz w:val="18"/>
          <w:szCs w:val="18"/>
        </w:rPr>
      </w:pPr>
    </w:p>
    <w:p w14:paraId="15031420" w14:textId="3227D2D6" w:rsidR="00044D42" w:rsidRPr="00044D42" w:rsidRDefault="00044D42" w:rsidP="00B30E37">
      <w:pPr>
        <w:spacing w:after="0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 xml:space="preserve">Targeted focus: </w:t>
      </w:r>
    </w:p>
    <w:p w14:paraId="0A477CA7" w14:textId="77777777" w:rsidR="00B30E37" w:rsidRDefault="00B30E37" w:rsidP="00B30E37">
      <w:pPr>
        <w:spacing w:after="0"/>
        <w:rPr>
          <w:rFonts w:cs="Times New Roman"/>
          <w:sz w:val="20"/>
          <w:szCs w:val="20"/>
        </w:rPr>
      </w:pPr>
    </w:p>
    <w:p w14:paraId="6E938529" w14:textId="77777777" w:rsidR="00B30E37" w:rsidRPr="004E0986" w:rsidRDefault="00B30E37" w:rsidP="00B30E37">
      <w:pPr>
        <w:spacing w:after="0" w:line="240" w:lineRule="auto"/>
        <w:rPr>
          <w:rFonts w:cs="Times New Roman"/>
          <w:sz w:val="20"/>
          <w:szCs w:val="20"/>
        </w:rPr>
        <w:sectPr w:rsidR="00B30E37" w:rsidRPr="004E0986" w:rsidSect="00DD1D45">
          <w:type w:val="continuous"/>
          <w:pgSz w:w="12240" w:h="15840"/>
          <w:pgMar w:top="1296" w:right="1296" w:bottom="1296" w:left="720" w:header="720" w:footer="720" w:gutter="864"/>
          <w:cols w:num="2" w:space="720"/>
          <w:docGrid w:linePitch="360"/>
        </w:sectPr>
      </w:pPr>
    </w:p>
    <w:p w14:paraId="1E374925" w14:textId="77777777" w:rsidR="00EA2063" w:rsidRPr="00044D42" w:rsidRDefault="00EA2063" w:rsidP="00EA206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lastRenderedPageBreak/>
        <w:t>Crisis Communications/Reputation Management</w:t>
      </w:r>
    </w:p>
    <w:p w14:paraId="3FCEA247" w14:textId="746F1428" w:rsidR="0061540C" w:rsidRPr="00044D42" w:rsidRDefault="0061540C" w:rsidP="0061540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Investigations/Pre-/Employment Backgrounds</w:t>
      </w:r>
    </w:p>
    <w:p w14:paraId="5087D725" w14:textId="42075C10" w:rsidR="00EA2063" w:rsidRPr="00044D42" w:rsidRDefault="009A3EEB" w:rsidP="00EA206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Public Information Officer/</w:t>
      </w:r>
      <w:r w:rsidR="00EA2063" w:rsidRPr="00044D42">
        <w:rPr>
          <w:rFonts w:cs="Times New Roman"/>
          <w:sz w:val="18"/>
          <w:szCs w:val="18"/>
        </w:rPr>
        <w:t>Author/Editor</w:t>
      </w:r>
    </w:p>
    <w:p w14:paraId="753446D8" w14:textId="77777777" w:rsidR="0061540C" w:rsidRPr="00044D42" w:rsidRDefault="0061540C" w:rsidP="0061540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 xml:space="preserve">Workplace Violence/Threat Management </w:t>
      </w:r>
    </w:p>
    <w:p w14:paraId="3321492B" w14:textId="77777777" w:rsidR="00B30E37" w:rsidRPr="00044D42" w:rsidRDefault="00B30E37" w:rsidP="00B30E3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Emergency Management/Incident Response</w:t>
      </w:r>
    </w:p>
    <w:p w14:paraId="1F00C346" w14:textId="77777777" w:rsidR="00B30E37" w:rsidRPr="00044D42" w:rsidRDefault="00B30E37" w:rsidP="00B30E3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lastRenderedPageBreak/>
        <w:t>Counterintelligence/Surveillance</w:t>
      </w:r>
    </w:p>
    <w:p w14:paraId="7B50274C" w14:textId="77777777" w:rsidR="00B30E37" w:rsidRPr="00044D42" w:rsidRDefault="00B30E37" w:rsidP="00B30E3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Intelligence Collection</w:t>
      </w:r>
    </w:p>
    <w:p w14:paraId="28D85A4B" w14:textId="77777777" w:rsidR="00B30E37" w:rsidRPr="00044D42" w:rsidRDefault="00B30E37" w:rsidP="00B30E3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Personnel/Physical Security</w:t>
      </w:r>
    </w:p>
    <w:p w14:paraId="51477BCC" w14:textId="77777777" w:rsidR="00EA2063" w:rsidRPr="00044D42" w:rsidRDefault="00EA2063" w:rsidP="00EA206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</w:pPr>
      <w:r w:rsidRPr="00044D42">
        <w:rPr>
          <w:rFonts w:cs="Times New Roman"/>
          <w:sz w:val="18"/>
          <w:szCs w:val="18"/>
        </w:rPr>
        <w:t>Compliance/Privacy/Policy</w:t>
      </w:r>
    </w:p>
    <w:p w14:paraId="7860049A" w14:textId="2EFC8063" w:rsidR="00B30E37" w:rsidRPr="00044D42" w:rsidRDefault="0063150A" w:rsidP="0061540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18"/>
          <w:szCs w:val="18"/>
        </w:rPr>
        <w:sectPr w:rsidR="00B30E37" w:rsidRPr="00044D42" w:rsidSect="00D90559">
          <w:type w:val="continuous"/>
          <w:pgSz w:w="12240" w:h="15840"/>
          <w:pgMar w:top="1296" w:right="1296" w:bottom="1296" w:left="720" w:header="720" w:footer="720" w:gutter="864"/>
          <w:cols w:num="2" w:space="576" w:equalWidth="0">
            <w:col w:w="4680" w:space="576"/>
            <w:col w:w="4104"/>
          </w:cols>
          <w:docGrid w:linePitch="360"/>
        </w:sectPr>
      </w:pPr>
      <w:r>
        <w:rPr>
          <w:rFonts w:cs="Times New Roman"/>
          <w:sz w:val="18"/>
          <w:szCs w:val="18"/>
        </w:rPr>
        <w:t>Training Development</w:t>
      </w:r>
    </w:p>
    <w:p w14:paraId="01E3C056" w14:textId="77777777" w:rsidR="00476247" w:rsidRPr="002E5EEE" w:rsidRDefault="00476247" w:rsidP="00D54016">
      <w:pPr>
        <w:spacing w:after="0" w:line="240" w:lineRule="auto"/>
        <w:rPr>
          <w:rFonts w:cs="Times New Roman"/>
          <w:sz w:val="24"/>
          <w:szCs w:val="24"/>
        </w:rPr>
      </w:pPr>
    </w:p>
    <w:p w14:paraId="67A8B104" w14:textId="3CD032F6" w:rsidR="00044D42" w:rsidRPr="00044D42" w:rsidRDefault="00D54016" w:rsidP="00044D4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80265">
        <w:rPr>
          <w:rFonts w:cs="Times New Roman"/>
          <w:b/>
          <w:sz w:val="20"/>
          <w:szCs w:val="20"/>
        </w:rPr>
        <w:t>Professional Experience</w:t>
      </w:r>
    </w:p>
    <w:p w14:paraId="4D9BE1A2" w14:textId="0309EFCA" w:rsidR="00044D42" w:rsidRDefault="00A75135" w:rsidP="00F874A8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p w14:paraId="0C0D2F97" w14:textId="792A1423" w:rsidR="00044D42" w:rsidRDefault="00044D42" w:rsidP="00F874A8">
      <w:p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Schweit</w:t>
      </w:r>
      <w:proofErr w:type="spellEnd"/>
      <w:r>
        <w:rPr>
          <w:rFonts w:cs="Times New Roman"/>
          <w:b/>
          <w:sz w:val="20"/>
          <w:szCs w:val="20"/>
        </w:rPr>
        <w:t xml:space="preserve"> Consulting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</w:t>
      </w:r>
      <w:r w:rsidR="000D0B1D">
        <w:rPr>
          <w:rFonts w:cs="Times New Roman"/>
          <w:b/>
          <w:sz w:val="20"/>
          <w:szCs w:val="20"/>
        </w:rPr>
        <w:t xml:space="preserve">     </w:t>
      </w:r>
      <w:r>
        <w:rPr>
          <w:rFonts w:cs="Times New Roman"/>
          <w:b/>
          <w:sz w:val="20"/>
          <w:szCs w:val="20"/>
        </w:rPr>
        <w:t xml:space="preserve"> 2017 to present</w:t>
      </w:r>
    </w:p>
    <w:p w14:paraId="75ACCBEC" w14:textId="73AB0DF2" w:rsidR="0063150A" w:rsidRDefault="00A75135" w:rsidP="0063150A">
      <w:pPr>
        <w:spacing w:after="0" w:line="240" w:lineRule="auto"/>
        <w:rPr>
          <w:rFonts w:cs="Times New Roman"/>
          <w:sz w:val="20"/>
          <w:szCs w:val="20"/>
        </w:rPr>
      </w:pPr>
      <w:r w:rsidRPr="0063150A">
        <w:rPr>
          <w:rFonts w:cs="Times New Roman"/>
          <w:sz w:val="20"/>
          <w:szCs w:val="20"/>
        </w:rPr>
        <w:t xml:space="preserve">Leading </w:t>
      </w:r>
      <w:r w:rsidR="0063150A" w:rsidRPr="0063150A">
        <w:rPr>
          <w:rFonts w:cs="Times New Roman"/>
          <w:sz w:val="20"/>
          <w:szCs w:val="20"/>
        </w:rPr>
        <w:t>training experts who focus</w:t>
      </w:r>
      <w:r w:rsidRPr="0063150A">
        <w:rPr>
          <w:rFonts w:cs="Times New Roman"/>
          <w:sz w:val="20"/>
          <w:szCs w:val="20"/>
        </w:rPr>
        <w:t xml:space="preserve"> on sexual harassment, workplace violence, active shooter, and other mandatory awareness and training matters. This</w:t>
      </w:r>
      <w:r w:rsidR="005301C6" w:rsidRPr="0063150A">
        <w:rPr>
          <w:rFonts w:cs="Times New Roman"/>
          <w:sz w:val="20"/>
          <w:szCs w:val="20"/>
        </w:rPr>
        <w:t xml:space="preserve"> creative team </w:t>
      </w:r>
      <w:r w:rsidRPr="0063150A">
        <w:rPr>
          <w:rFonts w:cs="Times New Roman"/>
          <w:sz w:val="20"/>
          <w:szCs w:val="20"/>
        </w:rPr>
        <w:t>specializes in providing unique</w:t>
      </w:r>
      <w:r w:rsidR="005301C6" w:rsidRPr="0063150A">
        <w:rPr>
          <w:rFonts w:cs="Times New Roman"/>
          <w:sz w:val="20"/>
          <w:szCs w:val="20"/>
        </w:rPr>
        <w:t xml:space="preserve"> in person, online, interactive, and personally des</w:t>
      </w:r>
      <w:r w:rsidRPr="0063150A">
        <w:rPr>
          <w:rFonts w:cs="Times New Roman"/>
          <w:sz w:val="20"/>
          <w:szCs w:val="20"/>
        </w:rPr>
        <w:t>igned training. Memorable and humorous training</w:t>
      </w:r>
      <w:r w:rsidR="005301C6" w:rsidRPr="0063150A">
        <w:rPr>
          <w:rFonts w:cs="Times New Roman"/>
          <w:sz w:val="20"/>
          <w:szCs w:val="20"/>
        </w:rPr>
        <w:t xml:space="preserve"> help</w:t>
      </w:r>
      <w:r w:rsidR="00734694">
        <w:rPr>
          <w:rFonts w:cs="Times New Roman"/>
          <w:sz w:val="20"/>
          <w:szCs w:val="20"/>
        </w:rPr>
        <w:t>s with attention and retention</w:t>
      </w:r>
      <w:bookmarkStart w:id="0" w:name="_GoBack"/>
      <w:bookmarkEnd w:id="0"/>
      <w:r w:rsidR="005301C6" w:rsidRPr="0063150A">
        <w:rPr>
          <w:rFonts w:cs="Times New Roman"/>
          <w:sz w:val="20"/>
          <w:szCs w:val="20"/>
        </w:rPr>
        <w:t>.</w:t>
      </w:r>
    </w:p>
    <w:p w14:paraId="14FB5649" w14:textId="77777777" w:rsidR="0063150A" w:rsidRDefault="0063150A" w:rsidP="0063150A">
      <w:pPr>
        <w:spacing w:after="0" w:line="240" w:lineRule="auto"/>
        <w:rPr>
          <w:rFonts w:cs="Times New Roman"/>
          <w:sz w:val="20"/>
          <w:szCs w:val="20"/>
        </w:rPr>
      </w:pPr>
    </w:p>
    <w:p w14:paraId="6846A88B" w14:textId="44F3A475" w:rsidR="00044D42" w:rsidRPr="0063150A" w:rsidRDefault="0063150A" w:rsidP="0063150A">
      <w:pPr>
        <w:spacing w:after="0" w:line="240" w:lineRule="auto"/>
        <w:rPr>
          <w:rFonts w:cs="Times New Roman"/>
          <w:sz w:val="20"/>
          <w:szCs w:val="20"/>
        </w:rPr>
      </w:pPr>
      <w:r w:rsidRPr="0063150A">
        <w:rPr>
          <w:rFonts w:cs="Times New Roman"/>
          <w:sz w:val="20"/>
          <w:szCs w:val="20"/>
        </w:rPr>
        <w:t>K</w:t>
      </w:r>
      <w:r w:rsidR="00876275">
        <w:rPr>
          <w:rFonts w:cs="Times New Roman"/>
          <w:sz w:val="20"/>
          <w:szCs w:val="20"/>
        </w:rPr>
        <w:t>nowledge based in</w:t>
      </w:r>
      <w:r w:rsidR="005301C6" w:rsidRPr="0063150A">
        <w:rPr>
          <w:rFonts w:cs="Times New Roman"/>
          <w:sz w:val="20"/>
          <w:szCs w:val="20"/>
        </w:rPr>
        <w:t xml:space="preserve"> Title VII, EEOC, guidelines, and </w:t>
      </w:r>
      <w:r w:rsidR="00876275">
        <w:rPr>
          <w:rFonts w:cs="Times New Roman"/>
          <w:sz w:val="20"/>
          <w:szCs w:val="20"/>
        </w:rPr>
        <w:t xml:space="preserve">US </w:t>
      </w:r>
      <w:r w:rsidR="005301C6" w:rsidRPr="0063150A">
        <w:rPr>
          <w:rFonts w:cs="Times New Roman"/>
          <w:sz w:val="20"/>
          <w:szCs w:val="20"/>
        </w:rPr>
        <w:t>Supreme Court cases that provide the latest guidance</w:t>
      </w:r>
      <w:r w:rsidRPr="0063150A">
        <w:rPr>
          <w:rFonts w:cs="Times New Roman"/>
          <w:sz w:val="20"/>
          <w:szCs w:val="20"/>
        </w:rPr>
        <w:t xml:space="preserve"> on corporate liability. Led by an experienced lawyer and former prosecutor who was an agent with </w:t>
      </w:r>
      <w:r w:rsidR="00D65ED9">
        <w:rPr>
          <w:rFonts w:cs="Times New Roman"/>
          <w:sz w:val="20"/>
          <w:szCs w:val="20"/>
        </w:rPr>
        <w:t>t</w:t>
      </w:r>
      <w:r w:rsidRPr="0063150A">
        <w:rPr>
          <w:rFonts w:cs="Times New Roman"/>
          <w:sz w:val="20"/>
          <w:szCs w:val="20"/>
        </w:rPr>
        <w:t xml:space="preserve">he FBI for 20 years, the team </w:t>
      </w:r>
      <w:r w:rsidR="005301C6" w:rsidRPr="0063150A">
        <w:rPr>
          <w:rFonts w:cs="Times New Roman"/>
          <w:sz w:val="20"/>
          <w:szCs w:val="20"/>
        </w:rPr>
        <w:t xml:space="preserve">includes onboard artists, writers, lawyers, coders, communication experts, trainers, and designers who are doing cutting edge training for Fortune 100 companies right now. Training packages include national, international, and multi-lingual options. </w:t>
      </w:r>
      <w:r w:rsidRPr="0063150A">
        <w:rPr>
          <w:rFonts w:cs="Times New Roman"/>
          <w:sz w:val="20"/>
          <w:szCs w:val="20"/>
        </w:rPr>
        <w:t>Targeted</w:t>
      </w:r>
      <w:r w:rsidR="005301C6" w:rsidRPr="0063150A">
        <w:rPr>
          <w:rFonts w:cs="Times New Roman"/>
          <w:sz w:val="20"/>
          <w:szCs w:val="20"/>
        </w:rPr>
        <w:t xml:space="preserve"> training </w:t>
      </w:r>
      <w:r w:rsidRPr="0063150A">
        <w:rPr>
          <w:rFonts w:cs="Times New Roman"/>
          <w:sz w:val="20"/>
          <w:szCs w:val="20"/>
        </w:rPr>
        <w:t xml:space="preserve">for employees, managers, and </w:t>
      </w:r>
      <w:r w:rsidR="005301C6" w:rsidRPr="0063150A">
        <w:rPr>
          <w:rFonts w:cs="Times New Roman"/>
          <w:sz w:val="20"/>
          <w:szCs w:val="20"/>
        </w:rPr>
        <w:t>C-suite</w:t>
      </w:r>
      <w:r w:rsidRPr="0063150A">
        <w:rPr>
          <w:rFonts w:cs="Times New Roman"/>
          <w:sz w:val="20"/>
          <w:szCs w:val="20"/>
        </w:rPr>
        <w:t xml:space="preserve"> c</w:t>
      </w:r>
      <w:r w:rsidR="00876275">
        <w:rPr>
          <w:rFonts w:cs="Times New Roman"/>
          <w:sz w:val="20"/>
          <w:szCs w:val="20"/>
        </w:rPr>
        <w:t>an be complimented with consultation services</w:t>
      </w:r>
      <w:r w:rsidRPr="0063150A">
        <w:rPr>
          <w:rFonts w:cs="Times New Roman"/>
          <w:sz w:val="20"/>
          <w:szCs w:val="20"/>
        </w:rPr>
        <w:t xml:space="preserve">. </w:t>
      </w:r>
    </w:p>
    <w:p w14:paraId="1A3FCB54" w14:textId="77777777" w:rsidR="00044D42" w:rsidRDefault="00044D42" w:rsidP="00F874A8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B02E6A0" w14:textId="635697DF" w:rsidR="008D45FC" w:rsidRPr="000A02E0" w:rsidRDefault="00044D42" w:rsidP="00F874A8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</w:t>
      </w:r>
      <w:r w:rsidR="00A27FC1" w:rsidRPr="00880265">
        <w:rPr>
          <w:rFonts w:cs="Times New Roman"/>
          <w:b/>
          <w:sz w:val="20"/>
          <w:szCs w:val="20"/>
        </w:rPr>
        <w:t>ederal Bureau of Investigation, Washington DC</w:t>
      </w:r>
      <w:r w:rsidR="00566BFA">
        <w:rPr>
          <w:rFonts w:cs="Times New Roman"/>
          <w:b/>
          <w:sz w:val="20"/>
          <w:szCs w:val="20"/>
        </w:rPr>
        <w:t xml:space="preserve">, </w:t>
      </w:r>
      <w:r w:rsidR="00EC41B2">
        <w:rPr>
          <w:rFonts w:cs="Times New Roman"/>
          <w:b/>
          <w:sz w:val="20"/>
          <w:szCs w:val="20"/>
        </w:rPr>
        <w:t>Supervisory Special Agent</w:t>
      </w:r>
      <w:r w:rsidR="00354E1D" w:rsidRPr="00880265">
        <w:rPr>
          <w:rFonts w:cs="Times New Roman"/>
          <w:b/>
          <w:sz w:val="20"/>
          <w:szCs w:val="20"/>
        </w:rPr>
        <w:tab/>
      </w:r>
      <w:r w:rsidR="00EC41B2">
        <w:rPr>
          <w:rFonts w:cs="Times New Roman"/>
          <w:b/>
          <w:sz w:val="20"/>
          <w:szCs w:val="20"/>
        </w:rPr>
        <w:t xml:space="preserve">         </w:t>
      </w:r>
      <w:r w:rsidR="00566BFA">
        <w:rPr>
          <w:rFonts w:cs="Times New Roman"/>
          <w:b/>
          <w:sz w:val="20"/>
          <w:szCs w:val="20"/>
        </w:rPr>
        <w:t xml:space="preserve"> </w:t>
      </w:r>
      <w:r w:rsidR="00EC41B2">
        <w:rPr>
          <w:rFonts w:cs="Times New Roman"/>
          <w:b/>
          <w:sz w:val="20"/>
          <w:szCs w:val="20"/>
        </w:rPr>
        <w:t xml:space="preserve">                 </w:t>
      </w:r>
      <w:r w:rsidR="00354E1D" w:rsidRPr="00880265">
        <w:rPr>
          <w:rFonts w:cs="Times New Roman"/>
          <w:b/>
          <w:sz w:val="20"/>
          <w:szCs w:val="20"/>
        </w:rPr>
        <w:t xml:space="preserve">1997 to </w:t>
      </w:r>
      <w:r w:rsidR="00EC41B2">
        <w:rPr>
          <w:rFonts w:cs="Times New Roman"/>
          <w:b/>
          <w:sz w:val="20"/>
          <w:szCs w:val="20"/>
        </w:rPr>
        <w:t>2017 (ret.)</w:t>
      </w:r>
    </w:p>
    <w:p w14:paraId="29564B56" w14:textId="4253013F" w:rsidR="00CC67B0" w:rsidRPr="0089676A" w:rsidRDefault="005D110A" w:rsidP="005D110A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  <w:r w:rsidR="00E946AA" w:rsidRPr="00DE420E">
        <w:rPr>
          <w:rFonts w:cs="Times New Roman"/>
          <w:i/>
          <w:sz w:val="20"/>
          <w:szCs w:val="20"/>
        </w:rPr>
        <w:t xml:space="preserve">Deputy Director’s Office of Partner Engagement, </w:t>
      </w:r>
      <w:r w:rsidR="00976F9A" w:rsidRPr="00DE420E">
        <w:rPr>
          <w:rFonts w:cs="Times New Roman"/>
          <w:i/>
          <w:sz w:val="20"/>
          <w:szCs w:val="20"/>
        </w:rPr>
        <w:t>Senior Executive S</w:t>
      </w:r>
      <w:r w:rsidR="00514049" w:rsidRPr="00DE420E">
        <w:rPr>
          <w:rFonts w:cs="Times New Roman"/>
          <w:i/>
          <w:sz w:val="20"/>
          <w:szCs w:val="20"/>
        </w:rPr>
        <w:t xml:space="preserve">ervice (SES-4)       </w:t>
      </w:r>
      <w:r>
        <w:rPr>
          <w:rFonts w:cs="Times New Roman"/>
          <w:i/>
          <w:sz w:val="20"/>
          <w:szCs w:val="20"/>
        </w:rPr>
        <w:t xml:space="preserve">          </w:t>
      </w:r>
      <w:r w:rsidR="00665069">
        <w:rPr>
          <w:rFonts w:cs="Times New Roman"/>
          <w:i/>
          <w:sz w:val="20"/>
          <w:szCs w:val="20"/>
        </w:rPr>
        <w:t xml:space="preserve">         </w:t>
      </w:r>
      <w:r w:rsidR="00EC41B2">
        <w:rPr>
          <w:rFonts w:cs="Times New Roman"/>
          <w:i/>
          <w:sz w:val="20"/>
          <w:szCs w:val="20"/>
        </w:rPr>
        <w:t xml:space="preserve">                 </w:t>
      </w:r>
      <w:r w:rsidR="00514049" w:rsidRPr="00DE420E">
        <w:rPr>
          <w:rFonts w:cs="Times New Roman"/>
          <w:i/>
          <w:sz w:val="20"/>
          <w:szCs w:val="20"/>
        </w:rPr>
        <w:t xml:space="preserve"> </w:t>
      </w:r>
    </w:p>
    <w:p w14:paraId="06C9D1BD" w14:textId="77777777" w:rsidR="00015D2E" w:rsidRPr="0071270F" w:rsidRDefault="00015D2E" w:rsidP="00015D2E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 w:val="20"/>
          <w:szCs w:val="20"/>
        </w:rPr>
      </w:pPr>
      <w:r w:rsidRPr="0071270F">
        <w:rPr>
          <w:rFonts w:cs="Times New Roman"/>
          <w:sz w:val="20"/>
          <w:szCs w:val="20"/>
        </w:rPr>
        <w:t xml:space="preserve">Member of senior executive team providing support for FBI Diversity </w:t>
      </w:r>
    </w:p>
    <w:p w14:paraId="5044617C" w14:textId="31B056C6" w:rsidR="0071270F" w:rsidRPr="0071270F" w:rsidRDefault="00442669" w:rsidP="0071270F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 w:val="20"/>
          <w:szCs w:val="20"/>
        </w:rPr>
      </w:pPr>
      <w:r w:rsidRPr="0071270F">
        <w:rPr>
          <w:rFonts w:cs="Times New Roman"/>
          <w:sz w:val="20"/>
          <w:szCs w:val="20"/>
        </w:rPr>
        <w:t>Division Compliance Officer</w:t>
      </w:r>
      <w:r w:rsidR="00F51213">
        <w:rPr>
          <w:rFonts w:cs="Times New Roman"/>
          <w:sz w:val="20"/>
          <w:szCs w:val="20"/>
        </w:rPr>
        <w:t>, Certified Compliance and Ethics Professional (CCEP)</w:t>
      </w:r>
    </w:p>
    <w:p w14:paraId="15D2FA4B" w14:textId="502FB7BB" w:rsidR="0071270F" w:rsidRDefault="0071270F" w:rsidP="0071270F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Manages FBI </w:t>
      </w:r>
      <w:r w:rsidR="001A1E4A" w:rsidRPr="0071270F">
        <w:rPr>
          <w:rFonts w:cs="Times New Roman"/>
          <w:sz w:val="20"/>
          <w:szCs w:val="20"/>
        </w:rPr>
        <w:t>program</w:t>
      </w:r>
      <w:r w:rsidR="006B5F6C" w:rsidRPr="0071270F">
        <w:rPr>
          <w:rFonts w:cs="Times New Roman"/>
          <w:sz w:val="20"/>
          <w:szCs w:val="20"/>
        </w:rPr>
        <w:t xml:space="preserve"> </w:t>
      </w:r>
      <w:r w:rsidR="0091359F" w:rsidRPr="0071270F">
        <w:rPr>
          <w:rFonts w:cs="Times New Roman"/>
          <w:sz w:val="20"/>
          <w:szCs w:val="20"/>
        </w:rPr>
        <w:t>to r</w:t>
      </w:r>
      <w:r w:rsidR="00C658AE" w:rsidRPr="0071270F">
        <w:rPr>
          <w:rFonts w:cs="Times New Roman"/>
          <w:sz w:val="20"/>
          <w:szCs w:val="20"/>
        </w:rPr>
        <w:t>e</w:t>
      </w:r>
      <w:r w:rsidR="0091359F" w:rsidRPr="0071270F">
        <w:rPr>
          <w:rFonts w:cs="Times New Roman"/>
          <w:sz w:val="20"/>
          <w:szCs w:val="20"/>
        </w:rPr>
        <w:t xml:space="preserve">search </w:t>
      </w:r>
      <w:r w:rsidR="006C08ED" w:rsidRPr="0071270F">
        <w:rPr>
          <w:rFonts w:cs="Times New Roman"/>
          <w:sz w:val="20"/>
          <w:szCs w:val="20"/>
        </w:rPr>
        <w:t>caus</w:t>
      </w:r>
      <w:r w:rsidR="001A1E4A" w:rsidRPr="0071270F">
        <w:rPr>
          <w:rFonts w:cs="Times New Roman"/>
          <w:sz w:val="20"/>
          <w:szCs w:val="20"/>
        </w:rPr>
        <w:t xml:space="preserve">es and mitigation strategies in </w:t>
      </w:r>
      <w:r w:rsidR="0089676A" w:rsidRPr="0071270F">
        <w:rPr>
          <w:rFonts w:cs="Times New Roman"/>
          <w:sz w:val="20"/>
          <w:szCs w:val="20"/>
        </w:rPr>
        <w:t xml:space="preserve">targeted </w:t>
      </w:r>
      <w:r w:rsidR="006B5F6C" w:rsidRPr="0071270F">
        <w:rPr>
          <w:rFonts w:cs="Times New Roman"/>
          <w:sz w:val="20"/>
          <w:szCs w:val="20"/>
        </w:rPr>
        <w:t>violenc</w:t>
      </w:r>
      <w:r w:rsidR="005D110A" w:rsidRPr="0071270F">
        <w:rPr>
          <w:rFonts w:cs="Times New Roman"/>
          <w:sz w:val="20"/>
          <w:szCs w:val="20"/>
        </w:rPr>
        <w:t>e</w:t>
      </w:r>
      <w:r w:rsidR="0089676A" w:rsidRPr="0071270F">
        <w:rPr>
          <w:rFonts w:cs="Times New Roman"/>
          <w:sz w:val="20"/>
          <w:szCs w:val="20"/>
        </w:rPr>
        <w:t xml:space="preserve">. </w:t>
      </w:r>
    </w:p>
    <w:p w14:paraId="16557E02" w14:textId="32C935C0" w:rsidR="00665069" w:rsidRPr="00665069" w:rsidRDefault="000A02E0" w:rsidP="00665069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 w:val="20"/>
          <w:szCs w:val="20"/>
        </w:rPr>
      </w:pPr>
      <w:r w:rsidRPr="0071270F">
        <w:rPr>
          <w:rFonts w:cs="Times New Roman"/>
          <w:sz w:val="20"/>
          <w:szCs w:val="20"/>
        </w:rPr>
        <w:t xml:space="preserve">Develops </w:t>
      </w:r>
      <w:r w:rsidR="00F8301C" w:rsidRPr="0071270F">
        <w:rPr>
          <w:rFonts w:cs="Times New Roman"/>
          <w:sz w:val="20"/>
          <w:szCs w:val="20"/>
        </w:rPr>
        <w:t>strategic policies on violence prevention/recov</w:t>
      </w:r>
      <w:r w:rsidRPr="0071270F">
        <w:rPr>
          <w:rFonts w:cs="Times New Roman"/>
          <w:sz w:val="20"/>
          <w:szCs w:val="20"/>
        </w:rPr>
        <w:t>ery as part of White House team</w:t>
      </w:r>
      <w:r w:rsidR="00FF1F2B" w:rsidRPr="0071270F">
        <w:rPr>
          <w:rFonts w:cs="Times New Roman"/>
          <w:sz w:val="20"/>
          <w:szCs w:val="20"/>
        </w:rPr>
        <w:t xml:space="preserve"> </w:t>
      </w:r>
      <w:r w:rsidR="00665069">
        <w:rPr>
          <w:rFonts w:cs="Times New Roman"/>
          <w:sz w:val="20"/>
          <w:szCs w:val="20"/>
        </w:rPr>
        <w:t>c</w:t>
      </w:r>
      <w:r w:rsidR="00665069" w:rsidRPr="00665069">
        <w:rPr>
          <w:rFonts w:cs="Times New Roman"/>
          <w:sz w:val="20"/>
          <w:szCs w:val="20"/>
        </w:rPr>
        <w:t xml:space="preserve">oordinating with senior leadership within DHS, FEMA HHS, Department of Education, </w:t>
      </w:r>
    </w:p>
    <w:p w14:paraId="0FF48044" w14:textId="6FDD93C2" w:rsidR="00A011BD" w:rsidRPr="0071270F" w:rsidRDefault="00665069" w:rsidP="00665069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  <w:proofErr w:type="gramStart"/>
      <w:r w:rsidRPr="00665069">
        <w:rPr>
          <w:rFonts w:cs="Times New Roman"/>
          <w:sz w:val="20"/>
          <w:szCs w:val="20"/>
        </w:rPr>
        <w:t>and</w:t>
      </w:r>
      <w:proofErr w:type="gramEnd"/>
      <w:r w:rsidRPr="00665069">
        <w:rPr>
          <w:rFonts w:cs="Times New Roman"/>
          <w:sz w:val="20"/>
          <w:szCs w:val="20"/>
        </w:rPr>
        <w:t xml:space="preserve"> other fede</w:t>
      </w:r>
      <w:r>
        <w:rPr>
          <w:rFonts w:cs="Times New Roman"/>
          <w:sz w:val="20"/>
          <w:szCs w:val="20"/>
        </w:rPr>
        <w:t>ral, state, local agencies, and industry.</w:t>
      </w:r>
    </w:p>
    <w:p w14:paraId="31E978C9" w14:textId="4199D4F5" w:rsidR="0089676A" w:rsidRDefault="00A011BD" w:rsidP="0071270F">
      <w:pPr>
        <w:pStyle w:val="ListParagraph"/>
        <w:numPr>
          <w:ilvl w:val="2"/>
          <w:numId w:val="20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Authored</w:t>
      </w:r>
      <w:r w:rsidR="00D830FD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 w:rsidRPr="00D830FD">
        <w:rPr>
          <w:rFonts w:cs="Times New Roman"/>
          <w:i/>
          <w:sz w:val="20"/>
          <w:szCs w:val="20"/>
        </w:rPr>
        <w:t xml:space="preserve">A Study of Active Shooter </w:t>
      </w:r>
      <w:r w:rsidR="00665069" w:rsidRPr="00D830FD">
        <w:rPr>
          <w:rFonts w:cs="Times New Roman"/>
          <w:i/>
          <w:sz w:val="20"/>
          <w:szCs w:val="20"/>
        </w:rPr>
        <w:t xml:space="preserve">Incidents </w:t>
      </w:r>
      <w:r w:rsidRPr="00D830FD">
        <w:rPr>
          <w:rFonts w:cs="Times New Roman"/>
          <w:i/>
          <w:sz w:val="20"/>
          <w:szCs w:val="20"/>
        </w:rPr>
        <w:t>in the United States from 2000 to 2013</w:t>
      </w:r>
      <w:r>
        <w:rPr>
          <w:rFonts w:cs="Times New Roman"/>
          <w:i/>
          <w:sz w:val="20"/>
          <w:szCs w:val="20"/>
        </w:rPr>
        <w:t>.</w:t>
      </w:r>
      <w:r w:rsidRPr="00A011BD">
        <w:rPr>
          <w:rFonts w:cs="Times New Roman"/>
          <w:sz w:val="20"/>
          <w:szCs w:val="20"/>
        </w:rPr>
        <w:t xml:space="preserve"> </w:t>
      </w:r>
    </w:p>
    <w:p w14:paraId="64CB86D1" w14:textId="77777777" w:rsidR="00765BC2" w:rsidRPr="00D830FD" w:rsidRDefault="00F8301C" w:rsidP="0071270F">
      <w:pPr>
        <w:pStyle w:val="ListParagraph"/>
        <w:numPr>
          <w:ilvl w:val="2"/>
          <w:numId w:val="20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Co-</w:t>
      </w:r>
      <w:r w:rsidR="0089676A">
        <w:rPr>
          <w:rFonts w:cs="Times New Roman"/>
          <w:sz w:val="20"/>
          <w:szCs w:val="20"/>
        </w:rPr>
        <w:t>A</w:t>
      </w:r>
      <w:r w:rsidR="0089676A" w:rsidRPr="00DE420E">
        <w:rPr>
          <w:rFonts w:cs="Times New Roman"/>
          <w:sz w:val="20"/>
          <w:szCs w:val="20"/>
        </w:rPr>
        <w:t xml:space="preserve">uthored </w:t>
      </w:r>
      <w:r>
        <w:rPr>
          <w:rFonts w:cs="Times New Roman"/>
          <w:sz w:val="20"/>
          <w:szCs w:val="20"/>
        </w:rPr>
        <w:t>series of</w:t>
      </w:r>
      <w:r w:rsidR="0089676A">
        <w:rPr>
          <w:rFonts w:cs="Times New Roman"/>
          <w:sz w:val="20"/>
          <w:szCs w:val="20"/>
        </w:rPr>
        <w:t xml:space="preserve"> federal </w:t>
      </w:r>
      <w:r w:rsidR="0089676A" w:rsidRPr="00DE420E">
        <w:rPr>
          <w:rFonts w:cs="Times New Roman"/>
          <w:sz w:val="20"/>
          <w:szCs w:val="20"/>
        </w:rPr>
        <w:t xml:space="preserve">guides on </w:t>
      </w:r>
      <w:r w:rsidRPr="00D830FD">
        <w:rPr>
          <w:rFonts w:cs="Times New Roman"/>
          <w:i/>
          <w:sz w:val="20"/>
          <w:szCs w:val="20"/>
        </w:rPr>
        <w:t>Developing High Quality Emergency Management Plans</w:t>
      </w:r>
      <w:r w:rsidR="0089676A" w:rsidRPr="00D830FD">
        <w:rPr>
          <w:rFonts w:cs="Times New Roman"/>
          <w:sz w:val="20"/>
          <w:szCs w:val="20"/>
        </w:rPr>
        <w:t>.</w:t>
      </w:r>
    </w:p>
    <w:p w14:paraId="6EFFEAEC" w14:textId="1AD0E085" w:rsidR="00A011BD" w:rsidRDefault="000A29BE" w:rsidP="003F5B90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="00F8301C">
        <w:rPr>
          <w:rFonts w:cs="Times New Roman"/>
          <w:sz w:val="20"/>
          <w:szCs w:val="20"/>
        </w:rPr>
        <w:t>ublis</w:t>
      </w:r>
      <w:r w:rsidR="000A02E0">
        <w:rPr>
          <w:rFonts w:cs="Times New Roman"/>
          <w:sz w:val="20"/>
          <w:szCs w:val="20"/>
        </w:rPr>
        <w:t>hed</w:t>
      </w:r>
      <w:r w:rsidR="00F8301C">
        <w:rPr>
          <w:rFonts w:cs="Times New Roman"/>
          <w:sz w:val="20"/>
          <w:szCs w:val="20"/>
        </w:rPr>
        <w:t xml:space="preserve"> </w:t>
      </w:r>
      <w:r w:rsidR="00D90559">
        <w:rPr>
          <w:rFonts w:cs="Times New Roman"/>
          <w:sz w:val="20"/>
          <w:szCs w:val="20"/>
        </w:rPr>
        <w:t xml:space="preserve">benchmark guidance, </w:t>
      </w:r>
      <w:proofErr w:type="gramStart"/>
      <w:r w:rsidR="00A011BD" w:rsidRPr="00D830FD">
        <w:rPr>
          <w:rFonts w:cs="Times New Roman"/>
          <w:i/>
          <w:sz w:val="20"/>
          <w:szCs w:val="20"/>
        </w:rPr>
        <w:t>Making</w:t>
      </w:r>
      <w:proofErr w:type="gramEnd"/>
      <w:r w:rsidR="00A011BD" w:rsidRPr="00D830FD">
        <w:rPr>
          <w:rFonts w:cs="Times New Roman"/>
          <w:i/>
          <w:sz w:val="20"/>
          <w:szCs w:val="20"/>
        </w:rPr>
        <w:t xml:space="preserve"> Prevention a Reality</w:t>
      </w:r>
      <w:r w:rsidR="00566BFA">
        <w:rPr>
          <w:rFonts w:cs="Times New Roman"/>
          <w:i/>
          <w:sz w:val="20"/>
          <w:szCs w:val="20"/>
          <w:u w:val="single"/>
        </w:rPr>
        <w:t>;</w:t>
      </w:r>
      <w:r w:rsidR="00A011BD" w:rsidRPr="00A011BD">
        <w:rPr>
          <w:rFonts w:cs="Times New Roman"/>
          <w:sz w:val="20"/>
          <w:szCs w:val="20"/>
        </w:rPr>
        <w:t xml:space="preserve"> the </w:t>
      </w:r>
      <w:r w:rsidR="006D6EB3">
        <w:rPr>
          <w:rFonts w:cs="Times New Roman"/>
          <w:sz w:val="20"/>
          <w:szCs w:val="20"/>
        </w:rPr>
        <w:t>first</w:t>
      </w:r>
      <w:r w:rsidR="00D94556" w:rsidRPr="00A011BD">
        <w:rPr>
          <w:rFonts w:cs="Times New Roman"/>
          <w:sz w:val="20"/>
          <w:szCs w:val="20"/>
        </w:rPr>
        <w:t xml:space="preserve"> </w:t>
      </w:r>
      <w:r w:rsidR="00D90559">
        <w:rPr>
          <w:rFonts w:cs="Times New Roman"/>
          <w:sz w:val="20"/>
          <w:szCs w:val="20"/>
        </w:rPr>
        <w:t xml:space="preserve">comprehensive </w:t>
      </w:r>
      <w:r w:rsidR="00B25E88" w:rsidRPr="00A011BD">
        <w:rPr>
          <w:rFonts w:cs="Times New Roman"/>
          <w:sz w:val="20"/>
          <w:szCs w:val="20"/>
        </w:rPr>
        <w:t xml:space="preserve">public/private </w:t>
      </w:r>
      <w:r w:rsidR="00566BFA">
        <w:rPr>
          <w:rFonts w:cs="Times New Roman"/>
          <w:sz w:val="20"/>
          <w:szCs w:val="20"/>
        </w:rPr>
        <w:t xml:space="preserve">consensus on </w:t>
      </w:r>
      <w:r w:rsidR="006D6EB3">
        <w:rPr>
          <w:rFonts w:cs="Times New Roman"/>
          <w:sz w:val="20"/>
          <w:szCs w:val="20"/>
        </w:rPr>
        <w:t>threat assessment</w:t>
      </w:r>
      <w:r w:rsidR="00566BFA">
        <w:rPr>
          <w:rFonts w:cs="Times New Roman"/>
          <w:sz w:val="20"/>
          <w:szCs w:val="20"/>
        </w:rPr>
        <w:t xml:space="preserve"> and </w:t>
      </w:r>
      <w:r w:rsidR="003F5B90" w:rsidRPr="00A011BD">
        <w:rPr>
          <w:rFonts w:cs="Times New Roman"/>
          <w:sz w:val="20"/>
          <w:szCs w:val="20"/>
        </w:rPr>
        <w:t xml:space="preserve">management </w:t>
      </w:r>
      <w:r w:rsidR="00566BFA">
        <w:rPr>
          <w:rFonts w:cs="Times New Roman"/>
          <w:sz w:val="20"/>
          <w:szCs w:val="20"/>
        </w:rPr>
        <w:t xml:space="preserve">best </w:t>
      </w:r>
      <w:r w:rsidR="003F5B90" w:rsidRPr="00A011BD">
        <w:rPr>
          <w:rFonts w:cs="Times New Roman"/>
          <w:sz w:val="20"/>
          <w:szCs w:val="20"/>
        </w:rPr>
        <w:t>strategies</w:t>
      </w:r>
      <w:r w:rsidR="00A011BD" w:rsidRPr="00A011BD">
        <w:rPr>
          <w:rFonts w:cs="Times New Roman"/>
          <w:sz w:val="20"/>
          <w:szCs w:val="20"/>
        </w:rPr>
        <w:t>.</w:t>
      </w:r>
    </w:p>
    <w:p w14:paraId="6AE44842" w14:textId="7EB403F5" w:rsidR="00A011BD" w:rsidRDefault="000A02E0" w:rsidP="00A011B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Experienced</w:t>
      </w:r>
      <w:r w:rsidR="00F8301C">
        <w:rPr>
          <w:rFonts w:cs="Times New Roman"/>
          <w:sz w:val="20"/>
          <w:szCs w:val="20"/>
        </w:rPr>
        <w:t xml:space="preserve"> on-scene c</w:t>
      </w:r>
      <w:r w:rsidR="009C5BFC" w:rsidRPr="00DE420E">
        <w:rPr>
          <w:rFonts w:cs="Times New Roman"/>
          <w:sz w:val="20"/>
          <w:szCs w:val="20"/>
        </w:rPr>
        <w:t>risis m</w:t>
      </w:r>
      <w:r w:rsidR="00B14905" w:rsidRPr="00DE420E">
        <w:rPr>
          <w:rFonts w:cs="Times New Roman"/>
          <w:sz w:val="20"/>
          <w:szCs w:val="20"/>
        </w:rPr>
        <w:t>anagement</w:t>
      </w:r>
      <w:r w:rsidR="00F8301C">
        <w:rPr>
          <w:rFonts w:cs="Times New Roman"/>
          <w:sz w:val="20"/>
          <w:szCs w:val="20"/>
        </w:rPr>
        <w:t xml:space="preserve"> </w:t>
      </w:r>
      <w:r w:rsidR="001A1E4A">
        <w:rPr>
          <w:rFonts w:cs="Times New Roman"/>
          <w:sz w:val="20"/>
          <w:szCs w:val="20"/>
        </w:rPr>
        <w:t>team leader</w:t>
      </w:r>
    </w:p>
    <w:p w14:paraId="7692FDFC" w14:textId="5A41FD5F" w:rsidR="001A1E4A" w:rsidRPr="001A1E4A" w:rsidRDefault="00D830FD" w:rsidP="0071270F">
      <w:pPr>
        <w:pStyle w:val="ListParagraph"/>
        <w:numPr>
          <w:ilvl w:val="2"/>
          <w:numId w:val="2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Producer for</w:t>
      </w:r>
      <w:r w:rsidR="00A011BD" w:rsidRPr="000E3CBC">
        <w:rPr>
          <w:rFonts w:cs="Times New Roman"/>
          <w:sz w:val="20"/>
          <w:szCs w:val="20"/>
        </w:rPr>
        <w:t xml:space="preserve"> </w:t>
      </w:r>
      <w:r w:rsidR="00A011BD" w:rsidRPr="00D830FD">
        <w:rPr>
          <w:rFonts w:cs="Times New Roman"/>
          <w:i/>
          <w:sz w:val="20"/>
          <w:szCs w:val="20"/>
        </w:rPr>
        <w:t>The Coming Storm</w:t>
      </w:r>
      <w:r w:rsidR="009E6883">
        <w:rPr>
          <w:rFonts w:cs="Times New Roman"/>
          <w:sz w:val="20"/>
          <w:szCs w:val="20"/>
        </w:rPr>
        <w:t xml:space="preserve">, </w:t>
      </w:r>
      <w:r w:rsidR="001A1E4A">
        <w:rPr>
          <w:rFonts w:cs="Times New Roman"/>
          <w:sz w:val="20"/>
          <w:szCs w:val="20"/>
        </w:rPr>
        <w:t xml:space="preserve">a multi-award winning </w:t>
      </w:r>
      <w:r w:rsidR="000B3E33">
        <w:rPr>
          <w:rFonts w:cs="Times New Roman"/>
          <w:sz w:val="20"/>
          <w:szCs w:val="20"/>
        </w:rPr>
        <w:t>training film</w:t>
      </w:r>
      <w:r w:rsidR="001A1E4A">
        <w:rPr>
          <w:rFonts w:cs="Times New Roman"/>
          <w:sz w:val="20"/>
          <w:szCs w:val="20"/>
        </w:rPr>
        <w:t xml:space="preserve"> </w:t>
      </w:r>
      <w:r w:rsidR="00665069">
        <w:rPr>
          <w:rFonts w:cs="Times New Roman"/>
          <w:sz w:val="20"/>
          <w:szCs w:val="20"/>
        </w:rPr>
        <w:t xml:space="preserve">addressing </w:t>
      </w:r>
      <w:r w:rsidR="001A1E4A">
        <w:rPr>
          <w:rFonts w:cs="Times New Roman"/>
          <w:sz w:val="20"/>
          <w:szCs w:val="20"/>
        </w:rPr>
        <w:t>incident management</w:t>
      </w:r>
      <w:r w:rsidR="00A011BD" w:rsidRPr="000E3CBC">
        <w:rPr>
          <w:rFonts w:cs="Times New Roman"/>
          <w:sz w:val="20"/>
          <w:szCs w:val="20"/>
        </w:rPr>
        <w:t>, media messaging, victim/survi</w:t>
      </w:r>
      <w:r w:rsidR="006D6EB3">
        <w:rPr>
          <w:rFonts w:cs="Times New Roman"/>
          <w:sz w:val="20"/>
          <w:szCs w:val="20"/>
        </w:rPr>
        <w:t>vor needs, and recovery</w:t>
      </w:r>
      <w:r w:rsidR="00A011BD" w:rsidRPr="000E3CBC">
        <w:rPr>
          <w:rFonts w:cs="Times New Roman"/>
          <w:sz w:val="20"/>
          <w:szCs w:val="20"/>
        </w:rPr>
        <w:t xml:space="preserve">. </w:t>
      </w:r>
    </w:p>
    <w:p w14:paraId="02D46CD7" w14:textId="231F2070" w:rsidR="001A1E4A" w:rsidRPr="00FF1F2B" w:rsidRDefault="00442669" w:rsidP="0071270F">
      <w:pPr>
        <w:pStyle w:val="ListParagraph"/>
        <w:numPr>
          <w:ilvl w:val="2"/>
          <w:numId w:val="22"/>
        </w:numPr>
        <w:spacing w:after="0" w:line="240" w:lineRule="auto"/>
        <w:rPr>
          <w:rFonts w:cs="Times New Roman"/>
          <w:sz w:val="20"/>
          <w:szCs w:val="20"/>
        </w:rPr>
      </w:pPr>
      <w:r w:rsidRPr="00FF1F2B">
        <w:rPr>
          <w:rFonts w:cs="Times New Roman"/>
          <w:sz w:val="20"/>
          <w:szCs w:val="20"/>
        </w:rPr>
        <w:t xml:space="preserve">Manages systematic effort to </w:t>
      </w:r>
      <w:r w:rsidR="00FF1F2B">
        <w:rPr>
          <w:rFonts w:cs="Times New Roman"/>
          <w:sz w:val="20"/>
          <w:szCs w:val="20"/>
        </w:rPr>
        <w:t xml:space="preserve">cost-effectively </w:t>
      </w:r>
      <w:r w:rsidRPr="00FF1F2B">
        <w:rPr>
          <w:rFonts w:cs="Times New Roman"/>
          <w:sz w:val="20"/>
          <w:szCs w:val="20"/>
        </w:rPr>
        <w:t xml:space="preserve">train 800,000 </w:t>
      </w:r>
      <w:r w:rsidR="00665069">
        <w:rPr>
          <w:rFonts w:cs="Times New Roman"/>
          <w:sz w:val="20"/>
          <w:szCs w:val="20"/>
        </w:rPr>
        <w:t>law enforcement officers</w:t>
      </w:r>
      <w:r w:rsidR="001A1E4A" w:rsidRPr="00FF1F2B">
        <w:rPr>
          <w:rFonts w:cs="Times New Roman"/>
          <w:sz w:val="20"/>
          <w:szCs w:val="20"/>
        </w:rPr>
        <w:t xml:space="preserve"> nationally with 280 instruc</w:t>
      </w:r>
      <w:r w:rsidR="00FF1F2B" w:rsidRPr="00FF1F2B">
        <w:rPr>
          <w:rFonts w:cs="Times New Roman"/>
          <w:sz w:val="20"/>
          <w:szCs w:val="20"/>
        </w:rPr>
        <w:t xml:space="preserve">tors </w:t>
      </w:r>
      <w:r w:rsidR="00FF1F2B">
        <w:rPr>
          <w:rFonts w:cs="Times New Roman"/>
          <w:sz w:val="20"/>
          <w:szCs w:val="20"/>
        </w:rPr>
        <w:t>and $28M dedicated to date. Provides i</w:t>
      </w:r>
      <w:r w:rsidRPr="00FF1F2B">
        <w:rPr>
          <w:rFonts w:cs="Times New Roman"/>
          <w:sz w:val="20"/>
          <w:szCs w:val="20"/>
        </w:rPr>
        <w:t>nternational</w:t>
      </w:r>
      <w:r w:rsidR="00FF1F2B">
        <w:rPr>
          <w:rFonts w:cs="Times New Roman"/>
          <w:sz w:val="20"/>
          <w:szCs w:val="20"/>
        </w:rPr>
        <w:t xml:space="preserve"> </w:t>
      </w:r>
      <w:r w:rsidR="00665069">
        <w:rPr>
          <w:rFonts w:cs="Times New Roman"/>
          <w:sz w:val="20"/>
          <w:szCs w:val="20"/>
        </w:rPr>
        <w:t xml:space="preserve">active shooter </w:t>
      </w:r>
      <w:r w:rsidR="00FF1F2B">
        <w:rPr>
          <w:rFonts w:cs="Times New Roman"/>
          <w:sz w:val="20"/>
          <w:szCs w:val="20"/>
        </w:rPr>
        <w:t xml:space="preserve">training </w:t>
      </w:r>
      <w:r w:rsidRPr="00FF1F2B">
        <w:rPr>
          <w:rFonts w:cs="Times New Roman"/>
          <w:sz w:val="20"/>
          <w:szCs w:val="20"/>
        </w:rPr>
        <w:t xml:space="preserve">for NATO, </w:t>
      </w:r>
      <w:r w:rsidR="00FF1F2B" w:rsidRPr="00FF1F2B">
        <w:rPr>
          <w:rFonts w:cs="Times New Roman"/>
          <w:sz w:val="20"/>
          <w:szCs w:val="20"/>
        </w:rPr>
        <w:t xml:space="preserve">Australia, </w:t>
      </w:r>
      <w:r w:rsidR="00665069">
        <w:rPr>
          <w:rFonts w:cs="Times New Roman"/>
          <w:sz w:val="20"/>
          <w:szCs w:val="20"/>
        </w:rPr>
        <w:t>United Kingdom, Belgium,</w:t>
      </w:r>
      <w:r w:rsidR="00FF1F2B" w:rsidRPr="00FF1F2B">
        <w:rPr>
          <w:rFonts w:cs="Times New Roman"/>
          <w:sz w:val="20"/>
          <w:szCs w:val="20"/>
        </w:rPr>
        <w:t xml:space="preserve"> </w:t>
      </w:r>
      <w:r w:rsidRPr="00FF1F2B">
        <w:rPr>
          <w:rFonts w:cs="Times New Roman"/>
          <w:sz w:val="20"/>
          <w:szCs w:val="20"/>
        </w:rPr>
        <w:t>and other</w:t>
      </w:r>
      <w:r w:rsidR="00FF1F2B" w:rsidRPr="00FF1F2B">
        <w:rPr>
          <w:rFonts w:cs="Times New Roman"/>
          <w:sz w:val="20"/>
          <w:szCs w:val="20"/>
        </w:rPr>
        <w:t>s</w:t>
      </w:r>
      <w:r w:rsidR="00FF1F2B">
        <w:rPr>
          <w:rFonts w:cs="Times New Roman"/>
          <w:sz w:val="20"/>
          <w:szCs w:val="20"/>
        </w:rPr>
        <w:t>.</w:t>
      </w:r>
    </w:p>
    <w:p w14:paraId="00691322" w14:textId="30C175A3" w:rsidR="004C05DB" w:rsidRDefault="00665069" w:rsidP="005D110A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</w:t>
      </w:r>
      <w:r w:rsidR="004C05DB" w:rsidRPr="00DE420E">
        <w:rPr>
          <w:rFonts w:cs="Times New Roman"/>
          <w:i/>
          <w:sz w:val="20"/>
          <w:szCs w:val="20"/>
        </w:rPr>
        <w:t>C</w:t>
      </w:r>
      <w:r>
        <w:rPr>
          <w:rFonts w:cs="Times New Roman"/>
          <w:i/>
          <w:sz w:val="20"/>
          <w:szCs w:val="20"/>
        </w:rPr>
        <w:t>riminal, Cyber, Response Services Branch,</w:t>
      </w:r>
      <w:r w:rsidR="00C658AE" w:rsidRPr="00DE420E">
        <w:rPr>
          <w:rFonts w:cs="Times New Roman"/>
          <w:i/>
          <w:sz w:val="20"/>
          <w:szCs w:val="20"/>
        </w:rPr>
        <w:t xml:space="preserve"> </w:t>
      </w:r>
      <w:r w:rsidR="00A856D3">
        <w:rPr>
          <w:rFonts w:cs="Times New Roman"/>
          <w:i/>
          <w:sz w:val="20"/>
          <w:szCs w:val="20"/>
        </w:rPr>
        <w:t>Special Assistant to the Executive Assistant Director</w:t>
      </w:r>
      <w:r w:rsidR="009436EC" w:rsidRPr="00DE420E">
        <w:rPr>
          <w:rFonts w:cs="Times New Roman"/>
          <w:i/>
          <w:sz w:val="20"/>
          <w:szCs w:val="20"/>
        </w:rPr>
        <w:t xml:space="preserve"> </w:t>
      </w:r>
      <w:r w:rsidR="00442669">
        <w:rPr>
          <w:rFonts w:cs="Times New Roman"/>
          <w:i/>
          <w:sz w:val="20"/>
          <w:szCs w:val="20"/>
        </w:rPr>
        <w:t xml:space="preserve">     </w:t>
      </w:r>
      <w:r w:rsidR="009436EC" w:rsidRPr="00DE420E">
        <w:rPr>
          <w:rFonts w:cs="Times New Roman"/>
          <w:i/>
          <w:sz w:val="20"/>
          <w:szCs w:val="20"/>
        </w:rPr>
        <w:t xml:space="preserve">       </w:t>
      </w:r>
      <w:r w:rsidR="00015D2E">
        <w:rPr>
          <w:rFonts w:cs="Times New Roman"/>
          <w:i/>
          <w:sz w:val="20"/>
          <w:szCs w:val="20"/>
        </w:rPr>
        <w:t xml:space="preserve"> </w:t>
      </w:r>
      <w:r w:rsidR="004C05DB" w:rsidRPr="00DE420E">
        <w:rPr>
          <w:rFonts w:cs="Times New Roman"/>
          <w:i/>
          <w:sz w:val="20"/>
          <w:szCs w:val="20"/>
        </w:rPr>
        <w:t>2011-2014</w:t>
      </w:r>
    </w:p>
    <w:p w14:paraId="269F6C77" w14:textId="2A574C8C" w:rsidR="001E2BD3" w:rsidRPr="00DE420E" w:rsidRDefault="009436EC" w:rsidP="006E45BD">
      <w:pPr>
        <w:spacing w:after="0" w:line="240" w:lineRule="auto"/>
        <w:ind w:left="720" w:firstLine="360"/>
        <w:rPr>
          <w:rFonts w:cs="Times New Roman"/>
          <w:i/>
          <w:sz w:val="20"/>
          <w:szCs w:val="20"/>
        </w:rPr>
      </w:pPr>
      <w:r w:rsidRPr="00DE420E">
        <w:rPr>
          <w:rFonts w:cs="Times New Roman"/>
          <w:i/>
          <w:sz w:val="20"/>
          <w:szCs w:val="20"/>
        </w:rPr>
        <w:t>Washington Field Office, Acting As</w:t>
      </w:r>
      <w:r w:rsidR="00B25E88">
        <w:rPr>
          <w:rFonts w:cs="Times New Roman"/>
          <w:i/>
          <w:sz w:val="20"/>
          <w:szCs w:val="20"/>
        </w:rPr>
        <w:t>sistant</w:t>
      </w:r>
      <w:r w:rsidR="001E2BD3" w:rsidRPr="00DE420E">
        <w:rPr>
          <w:rFonts w:cs="Times New Roman"/>
          <w:i/>
          <w:sz w:val="20"/>
          <w:szCs w:val="20"/>
        </w:rPr>
        <w:t xml:space="preserve"> Special Agent</w:t>
      </w:r>
      <w:r w:rsidR="00665069">
        <w:rPr>
          <w:rFonts w:cs="Times New Roman"/>
          <w:i/>
          <w:sz w:val="20"/>
          <w:szCs w:val="20"/>
        </w:rPr>
        <w:t xml:space="preserve"> </w:t>
      </w:r>
      <w:r w:rsidR="001E2BD3" w:rsidRPr="00DE420E">
        <w:rPr>
          <w:rFonts w:cs="Times New Roman"/>
          <w:i/>
          <w:sz w:val="20"/>
          <w:szCs w:val="20"/>
        </w:rPr>
        <w:t>in C</w:t>
      </w:r>
      <w:r w:rsidR="00665069">
        <w:rPr>
          <w:rFonts w:cs="Times New Roman"/>
          <w:i/>
          <w:sz w:val="20"/>
          <w:szCs w:val="20"/>
        </w:rPr>
        <w:t>h</w:t>
      </w:r>
      <w:r w:rsidR="006E45BD">
        <w:rPr>
          <w:rFonts w:cs="Times New Roman"/>
          <w:i/>
          <w:sz w:val="20"/>
          <w:szCs w:val="20"/>
        </w:rPr>
        <w:t xml:space="preserve">arge                            </w:t>
      </w:r>
      <w:r w:rsidR="00665069">
        <w:rPr>
          <w:rFonts w:cs="Times New Roman"/>
          <w:i/>
          <w:sz w:val="20"/>
          <w:szCs w:val="20"/>
        </w:rPr>
        <w:t xml:space="preserve">               </w:t>
      </w:r>
      <w:r w:rsidR="00566BFA">
        <w:rPr>
          <w:rFonts w:cs="Times New Roman"/>
          <w:i/>
          <w:sz w:val="20"/>
          <w:szCs w:val="20"/>
        </w:rPr>
        <w:t xml:space="preserve"> </w:t>
      </w:r>
      <w:r w:rsidR="001E2BD3" w:rsidRPr="00DE420E">
        <w:rPr>
          <w:rFonts w:cs="Times New Roman"/>
          <w:i/>
          <w:sz w:val="20"/>
          <w:szCs w:val="20"/>
        </w:rPr>
        <w:t xml:space="preserve"> 2009-2011</w:t>
      </w:r>
    </w:p>
    <w:p w14:paraId="4D10E90C" w14:textId="48C796CE" w:rsidR="008D45FC" w:rsidRPr="00DE420E" w:rsidRDefault="001E2BD3" w:rsidP="002F5869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 w:rsidRPr="00DE420E">
        <w:rPr>
          <w:rFonts w:cs="Times New Roman"/>
          <w:sz w:val="20"/>
          <w:szCs w:val="20"/>
        </w:rPr>
        <w:t xml:space="preserve">2011: </w:t>
      </w:r>
      <w:r w:rsidR="00015D2E">
        <w:rPr>
          <w:rFonts w:cs="Times New Roman"/>
          <w:sz w:val="20"/>
          <w:szCs w:val="20"/>
        </w:rPr>
        <w:t xml:space="preserve">Managed $20M budget for </w:t>
      </w:r>
      <w:r w:rsidR="009436EC" w:rsidRPr="00DE420E">
        <w:rPr>
          <w:rFonts w:cs="Times New Roman"/>
          <w:sz w:val="20"/>
          <w:szCs w:val="20"/>
        </w:rPr>
        <w:t>1,600 emplo</w:t>
      </w:r>
      <w:r w:rsidR="005B2464">
        <w:rPr>
          <w:rFonts w:cs="Times New Roman"/>
          <w:sz w:val="20"/>
          <w:szCs w:val="20"/>
        </w:rPr>
        <w:t>yees</w:t>
      </w:r>
      <w:r w:rsidR="00015D2E">
        <w:rPr>
          <w:rFonts w:cs="Times New Roman"/>
          <w:sz w:val="20"/>
          <w:szCs w:val="20"/>
        </w:rPr>
        <w:t>, and all office administrative matters</w:t>
      </w:r>
      <w:r w:rsidR="0037568F" w:rsidRPr="00DE420E">
        <w:rPr>
          <w:rFonts w:cs="Times New Roman"/>
          <w:sz w:val="20"/>
          <w:szCs w:val="20"/>
        </w:rPr>
        <w:t>.</w:t>
      </w:r>
    </w:p>
    <w:p w14:paraId="6BF894AD" w14:textId="31347A9D" w:rsidR="00665069" w:rsidRPr="007E7D86" w:rsidRDefault="001E2BD3" w:rsidP="004E0986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 w:rsidRPr="00B25E88">
        <w:rPr>
          <w:rFonts w:cs="Times New Roman"/>
          <w:sz w:val="20"/>
          <w:szCs w:val="20"/>
        </w:rPr>
        <w:t xml:space="preserve">2009-2011: </w:t>
      </w:r>
      <w:r w:rsidR="00566BFA">
        <w:rPr>
          <w:rFonts w:cs="Times New Roman"/>
          <w:sz w:val="20"/>
          <w:szCs w:val="20"/>
        </w:rPr>
        <w:t>Public Information Officer handling executive speeches, press conferences during crises the Holocaust Museum and</w:t>
      </w:r>
      <w:r w:rsidR="005B2464">
        <w:rPr>
          <w:rFonts w:cs="Times New Roman"/>
          <w:sz w:val="20"/>
          <w:szCs w:val="20"/>
        </w:rPr>
        <w:t xml:space="preserve"> Pentagon s</w:t>
      </w:r>
      <w:r w:rsidRPr="00B25E88">
        <w:rPr>
          <w:rFonts w:cs="Times New Roman"/>
          <w:sz w:val="20"/>
          <w:szCs w:val="20"/>
        </w:rPr>
        <w:t>hooting</w:t>
      </w:r>
      <w:r w:rsidR="005B2464">
        <w:rPr>
          <w:rFonts w:cs="Times New Roman"/>
          <w:sz w:val="20"/>
          <w:szCs w:val="20"/>
        </w:rPr>
        <w:t>s</w:t>
      </w:r>
      <w:r w:rsidRPr="00B25E88">
        <w:rPr>
          <w:rFonts w:cs="Times New Roman"/>
          <w:sz w:val="20"/>
          <w:szCs w:val="20"/>
        </w:rPr>
        <w:t>.</w:t>
      </w:r>
    </w:p>
    <w:p w14:paraId="70AA3CF5" w14:textId="52356CB6" w:rsidR="002F5869" w:rsidRDefault="004E0986" w:rsidP="004E0986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4E0986">
        <w:rPr>
          <w:rFonts w:cs="Times New Roman"/>
          <w:i/>
          <w:sz w:val="20"/>
          <w:szCs w:val="20"/>
        </w:rPr>
        <w:t>Human Resources Division, E</w:t>
      </w:r>
      <w:r w:rsidR="00665069">
        <w:rPr>
          <w:rFonts w:cs="Times New Roman"/>
          <w:i/>
          <w:sz w:val="20"/>
          <w:szCs w:val="20"/>
        </w:rPr>
        <w:t>xecutive Development Selection Program,</w:t>
      </w:r>
      <w:r w:rsidRPr="004E0986">
        <w:rPr>
          <w:rFonts w:cs="Times New Roman"/>
          <w:i/>
          <w:sz w:val="20"/>
          <w:szCs w:val="20"/>
        </w:rPr>
        <w:t xml:space="preserve"> Unit Chie</w:t>
      </w:r>
      <w:r w:rsidR="006E45BD">
        <w:rPr>
          <w:rFonts w:cs="Times New Roman"/>
          <w:i/>
          <w:sz w:val="20"/>
          <w:szCs w:val="20"/>
        </w:rPr>
        <w:t xml:space="preserve">f       </w:t>
      </w:r>
      <w:r w:rsidR="002F5869">
        <w:rPr>
          <w:rFonts w:cs="Times New Roman"/>
          <w:i/>
          <w:sz w:val="20"/>
          <w:szCs w:val="20"/>
        </w:rPr>
        <w:t xml:space="preserve">  </w:t>
      </w:r>
      <w:r w:rsidRPr="004E0986">
        <w:rPr>
          <w:rFonts w:cs="Times New Roman"/>
          <w:i/>
          <w:sz w:val="20"/>
          <w:szCs w:val="20"/>
        </w:rPr>
        <w:t xml:space="preserve">           </w:t>
      </w:r>
      <w:r w:rsidR="00665069">
        <w:rPr>
          <w:rFonts w:cs="Times New Roman"/>
          <w:i/>
          <w:sz w:val="20"/>
          <w:szCs w:val="20"/>
        </w:rPr>
        <w:t xml:space="preserve">   </w:t>
      </w:r>
      <w:r w:rsidRPr="004E0986">
        <w:rPr>
          <w:rFonts w:cs="Times New Roman"/>
          <w:i/>
          <w:sz w:val="20"/>
          <w:szCs w:val="20"/>
        </w:rPr>
        <w:t xml:space="preserve">    </w:t>
      </w:r>
      <w:r w:rsidR="000A29BE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2007-2009</w:t>
      </w:r>
    </w:p>
    <w:p w14:paraId="4201BF81" w14:textId="6698609A" w:rsidR="00FB4B39" w:rsidRPr="00DE420E" w:rsidRDefault="0023001A" w:rsidP="000A29BE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Counterintelligence Division</w:t>
      </w:r>
      <w:r w:rsidR="00D55AE3" w:rsidRPr="00DE420E">
        <w:rPr>
          <w:rFonts w:cs="Times New Roman"/>
          <w:i/>
          <w:sz w:val="20"/>
          <w:szCs w:val="20"/>
        </w:rPr>
        <w:t xml:space="preserve">, Supervisory Special Agent                   </w:t>
      </w:r>
      <w:r w:rsidR="004E0986">
        <w:rPr>
          <w:rFonts w:cs="Times New Roman"/>
          <w:i/>
          <w:sz w:val="20"/>
          <w:szCs w:val="20"/>
        </w:rPr>
        <w:t xml:space="preserve">                        </w:t>
      </w:r>
      <w:r w:rsidR="00D55AE3" w:rsidRPr="00DE420E">
        <w:rPr>
          <w:rFonts w:cs="Times New Roman"/>
          <w:i/>
          <w:sz w:val="20"/>
          <w:szCs w:val="20"/>
        </w:rPr>
        <w:t xml:space="preserve"> </w:t>
      </w:r>
      <w:r w:rsidR="004E0986">
        <w:rPr>
          <w:rFonts w:cs="Times New Roman"/>
          <w:i/>
          <w:sz w:val="20"/>
          <w:szCs w:val="20"/>
        </w:rPr>
        <w:t xml:space="preserve">        </w:t>
      </w:r>
      <w:r w:rsidR="00D55AE3" w:rsidRPr="00DE420E">
        <w:rPr>
          <w:rFonts w:cs="Times New Roman"/>
          <w:i/>
          <w:sz w:val="20"/>
          <w:szCs w:val="20"/>
        </w:rPr>
        <w:t xml:space="preserve"> </w:t>
      </w:r>
      <w:r w:rsidR="005B2464">
        <w:rPr>
          <w:rFonts w:cs="Times New Roman"/>
          <w:i/>
          <w:sz w:val="20"/>
          <w:szCs w:val="20"/>
        </w:rPr>
        <w:tab/>
      </w:r>
      <w:r w:rsidR="002F5869">
        <w:rPr>
          <w:rFonts w:cs="Times New Roman"/>
          <w:i/>
          <w:sz w:val="20"/>
          <w:szCs w:val="20"/>
        </w:rPr>
        <w:t xml:space="preserve">  </w:t>
      </w:r>
      <w:r w:rsidR="004E0986">
        <w:rPr>
          <w:rFonts w:cs="Times New Roman"/>
          <w:i/>
          <w:sz w:val="20"/>
          <w:szCs w:val="20"/>
        </w:rPr>
        <w:t xml:space="preserve">        </w:t>
      </w:r>
      <w:r w:rsidR="009E6D53">
        <w:rPr>
          <w:rFonts w:cs="Times New Roman"/>
          <w:i/>
          <w:sz w:val="20"/>
          <w:szCs w:val="20"/>
        </w:rPr>
        <w:t xml:space="preserve"> </w:t>
      </w:r>
      <w:r w:rsidR="00442669">
        <w:rPr>
          <w:rFonts w:cs="Times New Roman"/>
          <w:i/>
          <w:sz w:val="20"/>
          <w:szCs w:val="20"/>
        </w:rPr>
        <w:t xml:space="preserve"> </w:t>
      </w:r>
      <w:r w:rsidR="000A29BE">
        <w:rPr>
          <w:rFonts w:cs="Times New Roman"/>
          <w:i/>
          <w:sz w:val="20"/>
          <w:szCs w:val="20"/>
        </w:rPr>
        <w:t xml:space="preserve">               </w:t>
      </w:r>
      <w:r w:rsidR="00D55AE3" w:rsidRPr="00DE420E">
        <w:rPr>
          <w:rFonts w:cs="Times New Roman"/>
          <w:i/>
          <w:sz w:val="20"/>
          <w:szCs w:val="20"/>
        </w:rPr>
        <w:t>2003</w:t>
      </w:r>
      <w:r w:rsidR="004E0986">
        <w:rPr>
          <w:rFonts w:cs="Times New Roman"/>
          <w:i/>
          <w:sz w:val="20"/>
          <w:szCs w:val="20"/>
        </w:rPr>
        <w:t>-2007</w:t>
      </w:r>
      <w:r w:rsidR="001E2BD3" w:rsidRPr="00DE420E">
        <w:rPr>
          <w:rFonts w:cs="Times New Roman"/>
          <w:i/>
          <w:sz w:val="20"/>
          <w:szCs w:val="20"/>
        </w:rPr>
        <w:t xml:space="preserve"> </w:t>
      </w:r>
    </w:p>
    <w:p w14:paraId="5CE8C2B9" w14:textId="7EBECFA7" w:rsidR="00D55AE3" w:rsidRPr="002F5869" w:rsidRDefault="00D55AE3" w:rsidP="000A29BE">
      <w:pPr>
        <w:spacing w:after="0" w:line="240" w:lineRule="auto"/>
        <w:rPr>
          <w:rFonts w:cs="Times New Roman"/>
          <w:i/>
          <w:sz w:val="20"/>
          <w:szCs w:val="20"/>
        </w:rPr>
      </w:pPr>
      <w:r w:rsidRPr="002F5869">
        <w:rPr>
          <w:rFonts w:cs="Times New Roman"/>
          <w:i/>
          <w:sz w:val="20"/>
          <w:szCs w:val="20"/>
        </w:rPr>
        <w:t>Milwaukee Division, Acting</w:t>
      </w:r>
      <w:r w:rsidR="00F67C02" w:rsidRPr="002F5869">
        <w:rPr>
          <w:rFonts w:cs="Times New Roman"/>
          <w:i/>
          <w:sz w:val="20"/>
          <w:szCs w:val="20"/>
        </w:rPr>
        <w:t xml:space="preserve"> Superviso</w:t>
      </w:r>
      <w:r w:rsidR="00665069">
        <w:rPr>
          <w:rFonts w:cs="Times New Roman"/>
          <w:i/>
          <w:sz w:val="20"/>
          <w:szCs w:val="20"/>
        </w:rPr>
        <w:t>ry Special Agent, Special Agent</w:t>
      </w:r>
      <w:r w:rsidR="00F67C02" w:rsidRPr="002F5869">
        <w:rPr>
          <w:rFonts w:cs="Times New Roman"/>
          <w:i/>
          <w:sz w:val="20"/>
          <w:szCs w:val="20"/>
        </w:rPr>
        <w:t xml:space="preserve">      </w:t>
      </w:r>
      <w:r w:rsidR="00A74169">
        <w:rPr>
          <w:rFonts w:cs="Times New Roman"/>
          <w:i/>
          <w:sz w:val="20"/>
          <w:szCs w:val="20"/>
        </w:rPr>
        <w:t xml:space="preserve">     </w:t>
      </w:r>
      <w:r w:rsidR="00F67C02" w:rsidRPr="002F5869">
        <w:rPr>
          <w:rFonts w:cs="Times New Roman"/>
          <w:i/>
          <w:sz w:val="20"/>
          <w:szCs w:val="20"/>
        </w:rPr>
        <w:t xml:space="preserve">       </w:t>
      </w:r>
      <w:r w:rsidR="006E45BD">
        <w:rPr>
          <w:rFonts w:cs="Times New Roman"/>
          <w:i/>
          <w:sz w:val="20"/>
          <w:szCs w:val="20"/>
        </w:rPr>
        <w:t xml:space="preserve">           </w:t>
      </w:r>
      <w:r w:rsidRPr="002F5869">
        <w:rPr>
          <w:rFonts w:cs="Times New Roman"/>
          <w:i/>
          <w:sz w:val="20"/>
          <w:szCs w:val="20"/>
        </w:rPr>
        <w:t xml:space="preserve">   </w:t>
      </w:r>
      <w:r w:rsidR="002F5869" w:rsidRPr="002F5869">
        <w:rPr>
          <w:rFonts w:cs="Times New Roman"/>
          <w:i/>
          <w:sz w:val="20"/>
          <w:szCs w:val="20"/>
        </w:rPr>
        <w:t xml:space="preserve">           </w:t>
      </w:r>
      <w:r w:rsidR="00FF1F2B">
        <w:rPr>
          <w:rFonts w:cs="Times New Roman"/>
          <w:i/>
          <w:sz w:val="20"/>
          <w:szCs w:val="20"/>
        </w:rPr>
        <w:t xml:space="preserve">  </w:t>
      </w:r>
      <w:r w:rsidR="00665069">
        <w:rPr>
          <w:rFonts w:cs="Times New Roman"/>
          <w:i/>
          <w:sz w:val="20"/>
          <w:szCs w:val="20"/>
        </w:rPr>
        <w:t xml:space="preserve">  </w:t>
      </w:r>
      <w:r w:rsidR="00FF1F2B">
        <w:rPr>
          <w:rFonts w:cs="Times New Roman"/>
          <w:i/>
          <w:sz w:val="20"/>
          <w:szCs w:val="20"/>
        </w:rPr>
        <w:t xml:space="preserve"> </w:t>
      </w:r>
      <w:r w:rsidR="002F5869" w:rsidRPr="002F5869">
        <w:rPr>
          <w:rFonts w:cs="Times New Roman"/>
          <w:i/>
          <w:sz w:val="20"/>
          <w:szCs w:val="20"/>
        </w:rPr>
        <w:t xml:space="preserve"> </w:t>
      </w:r>
      <w:r w:rsidR="00AF552F" w:rsidRPr="002F5869">
        <w:rPr>
          <w:rFonts w:cs="Times New Roman"/>
          <w:i/>
          <w:sz w:val="20"/>
          <w:szCs w:val="20"/>
        </w:rPr>
        <w:t xml:space="preserve"> </w:t>
      </w:r>
      <w:r w:rsidR="000A29BE">
        <w:rPr>
          <w:rFonts w:cs="Times New Roman"/>
          <w:i/>
          <w:sz w:val="20"/>
          <w:szCs w:val="20"/>
        </w:rPr>
        <w:t xml:space="preserve">               </w:t>
      </w:r>
      <w:r w:rsidR="00F67C02" w:rsidRPr="002F5869">
        <w:rPr>
          <w:rFonts w:cs="Times New Roman"/>
          <w:i/>
          <w:sz w:val="20"/>
          <w:szCs w:val="20"/>
        </w:rPr>
        <w:t>1997</w:t>
      </w:r>
      <w:r w:rsidRPr="002F5869">
        <w:rPr>
          <w:rFonts w:cs="Times New Roman"/>
          <w:i/>
          <w:sz w:val="20"/>
          <w:szCs w:val="20"/>
        </w:rPr>
        <w:t>-2002</w:t>
      </w:r>
    </w:p>
    <w:p w14:paraId="51102835" w14:textId="3A293493" w:rsidR="007B7797" w:rsidRPr="00DE420E" w:rsidRDefault="00590BC4" w:rsidP="00C0245B">
      <w:pPr>
        <w:spacing w:after="0" w:line="240" w:lineRule="auto"/>
        <w:rPr>
          <w:rFonts w:cs="Times New Roman"/>
          <w:b/>
          <w:sz w:val="20"/>
          <w:szCs w:val="20"/>
        </w:rPr>
      </w:pPr>
      <w:r w:rsidRPr="00DE420E">
        <w:rPr>
          <w:rFonts w:cs="Times New Roman"/>
          <w:b/>
          <w:sz w:val="20"/>
          <w:szCs w:val="20"/>
        </w:rPr>
        <w:t>Cook County, Chicago, State’s Attorney’s Office</w:t>
      </w:r>
      <w:r w:rsidR="00566BFA">
        <w:rPr>
          <w:rFonts w:cs="Times New Roman"/>
          <w:b/>
          <w:sz w:val="20"/>
          <w:szCs w:val="20"/>
        </w:rPr>
        <w:t xml:space="preserve">, Assistant State’s </w:t>
      </w:r>
      <w:r w:rsidR="00665069">
        <w:rPr>
          <w:rFonts w:cs="Times New Roman"/>
          <w:b/>
          <w:sz w:val="20"/>
          <w:szCs w:val="20"/>
        </w:rPr>
        <w:t xml:space="preserve">Attorney                       </w:t>
      </w:r>
      <w:r w:rsidR="00566BFA">
        <w:rPr>
          <w:rFonts w:cs="Times New Roman"/>
          <w:b/>
          <w:sz w:val="20"/>
          <w:szCs w:val="20"/>
        </w:rPr>
        <w:t xml:space="preserve">  </w:t>
      </w:r>
      <w:r w:rsidR="00A72327">
        <w:rPr>
          <w:rFonts w:cs="Times New Roman"/>
          <w:b/>
          <w:sz w:val="20"/>
          <w:szCs w:val="20"/>
        </w:rPr>
        <w:t xml:space="preserve">                      </w:t>
      </w:r>
      <w:r w:rsidR="007B7797" w:rsidRPr="00DE420E">
        <w:rPr>
          <w:rFonts w:cs="Times New Roman"/>
          <w:b/>
          <w:sz w:val="20"/>
          <w:szCs w:val="20"/>
        </w:rPr>
        <w:t xml:space="preserve"> </w:t>
      </w:r>
      <w:r w:rsidR="006E45BD">
        <w:rPr>
          <w:rFonts w:cs="Times New Roman"/>
          <w:b/>
          <w:sz w:val="20"/>
          <w:szCs w:val="20"/>
        </w:rPr>
        <w:t xml:space="preserve"> </w:t>
      </w:r>
      <w:r w:rsidR="00CB7C19">
        <w:rPr>
          <w:rFonts w:cs="Times New Roman"/>
          <w:b/>
          <w:sz w:val="20"/>
          <w:szCs w:val="20"/>
        </w:rPr>
        <w:t xml:space="preserve"> </w:t>
      </w:r>
      <w:r w:rsidR="007B7797" w:rsidRPr="00DE420E">
        <w:rPr>
          <w:rFonts w:cs="Times New Roman"/>
          <w:b/>
          <w:sz w:val="20"/>
          <w:szCs w:val="20"/>
        </w:rPr>
        <w:t>1992-1997</w:t>
      </w:r>
    </w:p>
    <w:p w14:paraId="1CD5379D" w14:textId="77777777" w:rsidR="004C1A67" w:rsidRPr="004C1A67" w:rsidRDefault="007B7797" w:rsidP="004C1A6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 w:rsidRPr="004C1A67">
        <w:rPr>
          <w:rFonts w:cs="Times New Roman"/>
          <w:sz w:val="20"/>
          <w:szCs w:val="20"/>
        </w:rPr>
        <w:t xml:space="preserve">Managed all district </w:t>
      </w:r>
      <w:r w:rsidR="009E14D3" w:rsidRPr="004C1A67">
        <w:rPr>
          <w:rFonts w:cs="Times New Roman"/>
          <w:sz w:val="20"/>
          <w:szCs w:val="20"/>
        </w:rPr>
        <w:t>felony dr</w:t>
      </w:r>
      <w:r w:rsidR="00396549" w:rsidRPr="004C1A67">
        <w:rPr>
          <w:rFonts w:cs="Times New Roman"/>
          <w:sz w:val="20"/>
          <w:szCs w:val="20"/>
        </w:rPr>
        <w:t xml:space="preserve">ug cases before the Illinois </w:t>
      </w:r>
      <w:r w:rsidRPr="004C1A67">
        <w:rPr>
          <w:rFonts w:cs="Times New Roman"/>
          <w:sz w:val="20"/>
          <w:szCs w:val="20"/>
        </w:rPr>
        <w:t xml:space="preserve">appellate and supreme courts. </w:t>
      </w:r>
    </w:p>
    <w:p w14:paraId="7459217B" w14:textId="6C80873E" w:rsidR="00560F93" w:rsidRPr="00136FF2" w:rsidRDefault="007B7797" w:rsidP="000E523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i/>
          <w:sz w:val="20"/>
          <w:szCs w:val="20"/>
        </w:rPr>
      </w:pPr>
      <w:r w:rsidRPr="004C1A67">
        <w:rPr>
          <w:rFonts w:cs="Times New Roman"/>
          <w:sz w:val="20"/>
          <w:szCs w:val="20"/>
        </w:rPr>
        <w:t xml:space="preserve">Successfully briefed and argued a </w:t>
      </w:r>
      <w:r w:rsidR="004C1A67" w:rsidRPr="004C1A67">
        <w:rPr>
          <w:rFonts w:cs="Times New Roman"/>
          <w:sz w:val="20"/>
          <w:szCs w:val="20"/>
        </w:rPr>
        <w:t>matter of first impression before</w:t>
      </w:r>
      <w:r w:rsidRPr="004C1A67">
        <w:rPr>
          <w:rFonts w:cs="Times New Roman"/>
          <w:sz w:val="20"/>
          <w:szCs w:val="20"/>
        </w:rPr>
        <w:t xml:space="preserve"> the Illinois Supreme Court</w:t>
      </w:r>
    </w:p>
    <w:p w14:paraId="1C664CC8" w14:textId="51B2FD7C" w:rsidR="006E45BD" w:rsidRDefault="006E45BD" w:rsidP="000E523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State of Illinois, 1</w:t>
      </w:r>
      <w:r w:rsidRPr="006E45BD">
        <w:rPr>
          <w:rFonts w:cs="Times New Roman"/>
          <w:b/>
          <w:sz w:val="20"/>
          <w:szCs w:val="20"/>
          <w:vertAlign w:val="superscript"/>
        </w:rPr>
        <w:t>st</w:t>
      </w:r>
      <w:r w:rsidR="000A29BE">
        <w:rPr>
          <w:rFonts w:cs="Times New Roman"/>
          <w:b/>
          <w:sz w:val="20"/>
          <w:szCs w:val="20"/>
        </w:rPr>
        <w:t xml:space="preserve"> District Appellate Court; </w:t>
      </w:r>
      <w:r w:rsidR="000A29BE">
        <w:rPr>
          <w:rFonts w:cs="Times New Roman"/>
          <w:sz w:val="20"/>
          <w:szCs w:val="20"/>
        </w:rPr>
        <w:t>J</w:t>
      </w:r>
      <w:r w:rsidRPr="000A29BE">
        <w:rPr>
          <w:rFonts w:cs="Times New Roman"/>
          <w:sz w:val="20"/>
          <w:szCs w:val="20"/>
        </w:rPr>
        <w:t>udicial clerk</w:t>
      </w:r>
      <w:r>
        <w:rPr>
          <w:rFonts w:cs="Times New Roman"/>
          <w:b/>
          <w:sz w:val="20"/>
          <w:szCs w:val="20"/>
        </w:rPr>
        <w:tab/>
        <w:t xml:space="preserve">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</w:t>
      </w:r>
      <w:r w:rsidR="00CB7C19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1990-1992</w:t>
      </w:r>
    </w:p>
    <w:p w14:paraId="1586301E" w14:textId="0217390A" w:rsidR="006E45BD" w:rsidRPr="00DE420E" w:rsidRDefault="006E45BD" w:rsidP="006E45BD">
      <w:pPr>
        <w:spacing w:after="0" w:line="240" w:lineRule="auto"/>
        <w:rPr>
          <w:rFonts w:cs="Times New Roman"/>
          <w:b/>
          <w:sz w:val="20"/>
          <w:szCs w:val="20"/>
        </w:rPr>
      </w:pPr>
      <w:r w:rsidRPr="00DE420E">
        <w:rPr>
          <w:rFonts w:cs="Times New Roman"/>
          <w:b/>
          <w:sz w:val="20"/>
          <w:szCs w:val="20"/>
        </w:rPr>
        <w:t>DePaul University Co</w:t>
      </w:r>
      <w:r w:rsidR="000A29BE">
        <w:rPr>
          <w:rFonts w:cs="Times New Roman"/>
          <w:b/>
          <w:sz w:val="20"/>
          <w:szCs w:val="20"/>
        </w:rPr>
        <w:t xml:space="preserve">llege of Law, Chicago; </w:t>
      </w:r>
      <w:r w:rsidRPr="000A29BE">
        <w:rPr>
          <w:rFonts w:cs="Times New Roman"/>
          <w:sz w:val="20"/>
          <w:szCs w:val="20"/>
        </w:rPr>
        <w:t xml:space="preserve">Adjunct Faculty </w:t>
      </w:r>
      <w:r w:rsidR="000A29BE">
        <w:rPr>
          <w:rFonts w:cs="Times New Roman"/>
          <w:sz w:val="20"/>
          <w:szCs w:val="20"/>
        </w:rPr>
        <w:t xml:space="preserve"> </w:t>
      </w:r>
      <w:r w:rsidRPr="000A29BE">
        <w:rPr>
          <w:rFonts w:cs="Times New Roman"/>
          <w:sz w:val="20"/>
          <w:szCs w:val="20"/>
        </w:rPr>
        <w:t xml:space="preserve">                                             </w:t>
      </w:r>
      <w:r w:rsidR="00A72327">
        <w:rPr>
          <w:rFonts w:cs="Times New Roman"/>
          <w:sz w:val="20"/>
          <w:szCs w:val="20"/>
        </w:rPr>
        <w:t xml:space="preserve">                               </w:t>
      </w:r>
      <w:r w:rsidR="00CB7C19" w:rsidRPr="000A29BE">
        <w:rPr>
          <w:rFonts w:cs="Times New Roman"/>
          <w:sz w:val="20"/>
          <w:szCs w:val="20"/>
        </w:rPr>
        <w:t xml:space="preserve"> </w:t>
      </w:r>
      <w:r w:rsidRPr="00CB7C19">
        <w:rPr>
          <w:rFonts w:cs="Times New Roman"/>
          <w:b/>
          <w:sz w:val="20"/>
          <w:szCs w:val="20"/>
        </w:rPr>
        <w:t>1991-1994</w:t>
      </w:r>
    </w:p>
    <w:p w14:paraId="55A1F0DC" w14:textId="3D82456A" w:rsidR="006E45BD" w:rsidRDefault="006E45BD" w:rsidP="000E523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Chic</w:t>
      </w:r>
      <w:r w:rsidR="000A29BE">
        <w:rPr>
          <w:rFonts w:cs="Times New Roman"/>
          <w:b/>
          <w:sz w:val="20"/>
          <w:szCs w:val="20"/>
        </w:rPr>
        <w:t xml:space="preserve">ago Daily Law Bulletin; </w:t>
      </w:r>
      <w:r w:rsidR="0063150A">
        <w:rPr>
          <w:rFonts w:cs="Times New Roman"/>
          <w:sz w:val="20"/>
          <w:szCs w:val="20"/>
        </w:rPr>
        <w:t>Reporter</w:t>
      </w:r>
      <w:r w:rsidR="0063150A"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</w:t>
      </w:r>
      <w:r w:rsidR="00CB7C19">
        <w:rPr>
          <w:rFonts w:cs="Times New Roman"/>
          <w:b/>
          <w:sz w:val="20"/>
          <w:szCs w:val="20"/>
        </w:rPr>
        <w:t xml:space="preserve">                 </w:t>
      </w:r>
      <w:r>
        <w:rPr>
          <w:rFonts w:cs="Times New Roman"/>
          <w:b/>
          <w:sz w:val="20"/>
          <w:szCs w:val="20"/>
        </w:rPr>
        <w:t>1986-1990</w:t>
      </w:r>
    </w:p>
    <w:p w14:paraId="722055B9" w14:textId="585BC4DA" w:rsidR="006E45BD" w:rsidRDefault="006E45BD" w:rsidP="000E523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Daily Herald, Paddock Publicatio</w:t>
      </w:r>
      <w:r w:rsidR="000A29BE">
        <w:rPr>
          <w:rFonts w:cs="Times New Roman"/>
          <w:b/>
          <w:sz w:val="20"/>
          <w:szCs w:val="20"/>
        </w:rPr>
        <w:t>ns, Arlington Heights, Illinois;</w:t>
      </w:r>
      <w:r>
        <w:rPr>
          <w:rFonts w:cs="Times New Roman"/>
          <w:b/>
          <w:sz w:val="20"/>
          <w:szCs w:val="20"/>
        </w:rPr>
        <w:t xml:space="preserve"> </w:t>
      </w:r>
      <w:r w:rsidR="0063150A">
        <w:rPr>
          <w:rFonts w:cs="Times New Roman"/>
          <w:sz w:val="20"/>
          <w:szCs w:val="20"/>
        </w:rPr>
        <w:t>Re</w:t>
      </w:r>
      <w:r w:rsidRPr="0063150A">
        <w:rPr>
          <w:rFonts w:cs="Times New Roman"/>
          <w:sz w:val="20"/>
          <w:szCs w:val="20"/>
        </w:rPr>
        <w:t>porter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</w:t>
      </w:r>
      <w:r w:rsidR="00CB7C19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1983-1986 </w:t>
      </w:r>
    </w:p>
    <w:p w14:paraId="64BB910D" w14:textId="77777777" w:rsidR="00FF1F2B" w:rsidRDefault="00FF1F2B" w:rsidP="00AF552F">
      <w:pPr>
        <w:spacing w:after="0" w:line="240" w:lineRule="auto"/>
        <w:rPr>
          <w:rFonts w:cs="Times New Roman"/>
          <w:b/>
          <w:sz w:val="18"/>
          <w:szCs w:val="18"/>
        </w:rPr>
      </w:pPr>
    </w:p>
    <w:p w14:paraId="77CF6DBC" w14:textId="77777777" w:rsidR="00CB7C19" w:rsidRPr="00F9574C" w:rsidRDefault="00CB7C19" w:rsidP="00AF552F">
      <w:pPr>
        <w:spacing w:after="0" w:line="240" w:lineRule="auto"/>
        <w:rPr>
          <w:rFonts w:cs="Times New Roman"/>
          <w:b/>
          <w:sz w:val="18"/>
          <w:szCs w:val="18"/>
        </w:rPr>
      </w:pPr>
    </w:p>
    <w:p w14:paraId="4FDA1C9A" w14:textId="3ECF3E60" w:rsidR="00514049" w:rsidRPr="0063150A" w:rsidRDefault="00514049" w:rsidP="0063150A">
      <w:pPr>
        <w:spacing w:after="0" w:line="240" w:lineRule="auto"/>
        <w:jc w:val="center"/>
        <w:rPr>
          <w:rFonts w:cs="Times New Roman"/>
        </w:rPr>
      </w:pPr>
      <w:r w:rsidRPr="000F2A44">
        <w:rPr>
          <w:rFonts w:cs="Times New Roman"/>
          <w:b/>
        </w:rPr>
        <w:t>Personal Information</w:t>
      </w:r>
    </w:p>
    <w:p w14:paraId="7D882326" w14:textId="1ACEC623" w:rsidR="00514049" w:rsidRPr="00FF1F2B" w:rsidRDefault="00E617D0" w:rsidP="00F9574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Bar Membership</w:t>
      </w:r>
      <w:r w:rsidR="00514049" w:rsidRPr="00FF1F2B">
        <w:rPr>
          <w:rFonts w:cs="Times New Roman"/>
          <w:b/>
          <w:sz w:val="20"/>
          <w:szCs w:val="20"/>
        </w:rPr>
        <w:t>:</w:t>
      </w:r>
      <w:r w:rsidR="00514049" w:rsidRPr="00FF1F2B">
        <w:rPr>
          <w:rFonts w:cs="Times New Roman"/>
          <w:sz w:val="20"/>
          <w:szCs w:val="20"/>
        </w:rPr>
        <w:t xml:space="preserve">  State of Illinois</w:t>
      </w:r>
    </w:p>
    <w:p w14:paraId="6AB95586" w14:textId="3B05BCF2" w:rsidR="00514049" w:rsidRPr="00FF1F2B" w:rsidRDefault="00514049" w:rsidP="00F9574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FF1F2B">
        <w:rPr>
          <w:rFonts w:cs="Times New Roman"/>
          <w:b/>
          <w:sz w:val="20"/>
          <w:szCs w:val="20"/>
        </w:rPr>
        <w:t xml:space="preserve">Clearance: </w:t>
      </w:r>
      <w:r w:rsidRPr="00FF1F2B">
        <w:rPr>
          <w:rFonts w:cs="Times New Roman"/>
          <w:sz w:val="20"/>
          <w:szCs w:val="20"/>
        </w:rPr>
        <w:t xml:space="preserve">Top Secret/SCI </w:t>
      </w:r>
      <w:r w:rsidR="00E617D0">
        <w:rPr>
          <w:rFonts w:cs="Times New Roman"/>
          <w:sz w:val="20"/>
          <w:szCs w:val="20"/>
        </w:rPr>
        <w:t>with polygraph</w:t>
      </w:r>
    </w:p>
    <w:p w14:paraId="6312E519" w14:textId="77777777" w:rsidR="00514049" w:rsidRPr="00FF1F2B" w:rsidRDefault="00514049" w:rsidP="00F9574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FF1F2B">
        <w:rPr>
          <w:rFonts w:cs="Times New Roman"/>
          <w:b/>
          <w:sz w:val="20"/>
          <w:szCs w:val="20"/>
        </w:rPr>
        <w:t xml:space="preserve">Degrees:  </w:t>
      </w:r>
      <w:r w:rsidRPr="00FF1F2B">
        <w:rPr>
          <w:rFonts w:cs="Times New Roman"/>
          <w:sz w:val="20"/>
          <w:szCs w:val="20"/>
        </w:rPr>
        <w:t>J.D., DePaul University College of Law; B.A, Michigan State University</w:t>
      </w:r>
    </w:p>
    <w:p w14:paraId="7F40CDCF" w14:textId="5BECE0C1" w:rsidR="002D0E9A" w:rsidRPr="00B30E37" w:rsidRDefault="00514049" w:rsidP="00F9574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FF1F2B">
        <w:rPr>
          <w:rFonts w:cs="Times New Roman"/>
          <w:b/>
          <w:sz w:val="20"/>
          <w:szCs w:val="20"/>
        </w:rPr>
        <w:t xml:space="preserve">Member: </w:t>
      </w:r>
      <w:r w:rsidR="00B30E37" w:rsidRPr="00B30E37">
        <w:rPr>
          <w:rFonts w:cs="Times New Roman"/>
          <w:sz w:val="20"/>
          <w:szCs w:val="20"/>
        </w:rPr>
        <w:t>Society of Corporate Compliance</w:t>
      </w:r>
      <w:r w:rsidR="00B30E37">
        <w:rPr>
          <w:rFonts w:cs="Times New Roman"/>
          <w:sz w:val="20"/>
          <w:szCs w:val="20"/>
        </w:rPr>
        <w:t xml:space="preserve"> and Ethics</w:t>
      </w:r>
      <w:r w:rsidR="00B30E37" w:rsidRPr="00B30E37">
        <w:rPr>
          <w:rFonts w:cs="Times New Roman"/>
          <w:sz w:val="20"/>
          <w:szCs w:val="20"/>
        </w:rPr>
        <w:t xml:space="preserve">, </w:t>
      </w:r>
      <w:r w:rsidRPr="00B30E37">
        <w:rPr>
          <w:rFonts w:cs="Times New Roman"/>
          <w:sz w:val="20"/>
          <w:szCs w:val="20"/>
        </w:rPr>
        <w:t>International Association of Chiefs of Police, Society of Former Special Agents of the FBI</w:t>
      </w:r>
    </w:p>
    <w:p w14:paraId="0AB8992F" w14:textId="77777777" w:rsidR="00FF1F2B" w:rsidRPr="00F9574C" w:rsidRDefault="00FF1F2B" w:rsidP="00F9574C">
      <w:pPr>
        <w:spacing w:after="0" w:line="240" w:lineRule="auto"/>
        <w:rPr>
          <w:rFonts w:cs="Times New Roman"/>
          <w:sz w:val="18"/>
          <w:szCs w:val="18"/>
        </w:rPr>
      </w:pPr>
    </w:p>
    <w:p w14:paraId="2A9D0444" w14:textId="12E2D31D" w:rsidR="000E5231" w:rsidRPr="0063150A" w:rsidRDefault="00E617D0" w:rsidP="0063150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Honors and Awards</w:t>
      </w:r>
      <w:r w:rsidR="000E5231" w:rsidRPr="000F2A44">
        <w:rPr>
          <w:rFonts w:cs="Times New Roman"/>
          <w:b/>
        </w:rPr>
        <w:t xml:space="preserve"> </w:t>
      </w:r>
    </w:p>
    <w:p w14:paraId="64B96896" w14:textId="5A0D8373" w:rsidR="000E5231" w:rsidRPr="00DE420E" w:rsidRDefault="00E617D0" w:rsidP="00F9574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US Attorney General’s </w:t>
      </w:r>
      <w:r w:rsidR="000E5231" w:rsidRPr="00DE420E">
        <w:rPr>
          <w:rFonts w:cs="Times New Roman"/>
          <w:sz w:val="20"/>
          <w:szCs w:val="20"/>
        </w:rPr>
        <w:t xml:space="preserve">Award, </w:t>
      </w:r>
      <w:r w:rsidR="000E5231" w:rsidRPr="00DE420E">
        <w:rPr>
          <w:rFonts w:cs="Times New Roman"/>
          <w:i/>
          <w:sz w:val="20"/>
          <w:szCs w:val="20"/>
        </w:rPr>
        <w:t>2014</w:t>
      </w:r>
      <w:r w:rsidR="00396549" w:rsidRPr="00DE420E">
        <w:rPr>
          <w:rFonts w:cs="Times New Roman"/>
          <w:i/>
          <w:sz w:val="20"/>
          <w:szCs w:val="20"/>
        </w:rPr>
        <w:t>.</w:t>
      </w:r>
      <w:r w:rsidR="000E5231" w:rsidRPr="00DE420E">
        <w:rPr>
          <w:rFonts w:cs="Times New Roman"/>
          <w:sz w:val="20"/>
          <w:szCs w:val="20"/>
        </w:rPr>
        <w:t xml:space="preserve"> Outstanding Contribution to Community Partnerships for Public Safety</w:t>
      </w:r>
      <w:r w:rsidR="00396549" w:rsidRPr="00DE420E">
        <w:rPr>
          <w:rFonts w:cs="Times New Roman"/>
          <w:sz w:val="20"/>
          <w:szCs w:val="20"/>
        </w:rPr>
        <w:t>.</w:t>
      </w:r>
    </w:p>
    <w:p w14:paraId="37EE3210" w14:textId="3E373283" w:rsidR="000E5231" w:rsidRPr="00DE420E" w:rsidRDefault="000E5231" w:rsidP="00F9574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 w:rsidRPr="00DE420E">
        <w:rPr>
          <w:rFonts w:cs="Times New Roman"/>
          <w:sz w:val="20"/>
          <w:szCs w:val="20"/>
        </w:rPr>
        <w:t>US Attorney General</w:t>
      </w:r>
      <w:r w:rsidR="00E617D0">
        <w:rPr>
          <w:rFonts w:cs="Times New Roman"/>
          <w:sz w:val="20"/>
          <w:szCs w:val="20"/>
        </w:rPr>
        <w:t>’s</w:t>
      </w:r>
      <w:r w:rsidRPr="00DE420E">
        <w:rPr>
          <w:rFonts w:cs="Times New Roman"/>
          <w:sz w:val="20"/>
          <w:szCs w:val="20"/>
        </w:rPr>
        <w:t xml:space="preserve"> Award,</w:t>
      </w:r>
      <w:r w:rsidR="00396549" w:rsidRPr="00DE420E">
        <w:rPr>
          <w:rFonts w:cs="Times New Roman"/>
          <w:sz w:val="20"/>
          <w:szCs w:val="20"/>
        </w:rPr>
        <w:t xml:space="preserve"> </w:t>
      </w:r>
      <w:r w:rsidR="00396549" w:rsidRPr="00DE420E">
        <w:rPr>
          <w:rFonts w:cs="Times New Roman"/>
          <w:i/>
          <w:sz w:val="20"/>
          <w:szCs w:val="20"/>
        </w:rPr>
        <w:t>2001.</w:t>
      </w:r>
      <w:r w:rsidR="00396549" w:rsidRPr="00DE420E">
        <w:rPr>
          <w:rFonts w:cs="Times New Roman"/>
          <w:sz w:val="20"/>
          <w:szCs w:val="20"/>
        </w:rPr>
        <w:t xml:space="preserve"> Outstanding Assistance to Crime Victims</w:t>
      </w:r>
      <w:r w:rsidR="006A6E90">
        <w:rPr>
          <w:rFonts w:cs="Times New Roman"/>
          <w:sz w:val="20"/>
          <w:szCs w:val="20"/>
        </w:rPr>
        <w:t>.</w:t>
      </w:r>
    </w:p>
    <w:p w14:paraId="4803550C" w14:textId="169CA505" w:rsidR="00DE420E" w:rsidRPr="00DE420E" w:rsidRDefault="000E5231" w:rsidP="00F9574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 w:rsidRPr="00DE420E">
        <w:rPr>
          <w:rFonts w:cs="Times New Roman"/>
          <w:sz w:val="20"/>
          <w:szCs w:val="20"/>
        </w:rPr>
        <w:t xml:space="preserve">Peter </w:t>
      </w:r>
      <w:proofErr w:type="spellStart"/>
      <w:r w:rsidRPr="00DE420E">
        <w:rPr>
          <w:rFonts w:cs="Times New Roman"/>
          <w:sz w:val="20"/>
          <w:szCs w:val="20"/>
        </w:rPr>
        <w:t>Lisagor</w:t>
      </w:r>
      <w:proofErr w:type="spellEnd"/>
      <w:r w:rsidRPr="00DE420E">
        <w:rPr>
          <w:rFonts w:cs="Times New Roman"/>
          <w:sz w:val="20"/>
          <w:szCs w:val="20"/>
        </w:rPr>
        <w:t xml:space="preserve"> Award for Journalism </w:t>
      </w:r>
      <w:r w:rsidR="00396549" w:rsidRPr="00DE420E">
        <w:rPr>
          <w:rFonts w:cs="Times New Roman"/>
          <w:sz w:val="20"/>
          <w:szCs w:val="20"/>
        </w:rPr>
        <w:t xml:space="preserve">Excellence, </w:t>
      </w:r>
      <w:r w:rsidR="00396549" w:rsidRPr="00DE420E">
        <w:rPr>
          <w:rFonts w:cs="Times New Roman"/>
          <w:i/>
          <w:sz w:val="20"/>
          <w:szCs w:val="20"/>
        </w:rPr>
        <w:t>1990.</w:t>
      </w:r>
      <w:r w:rsidR="00F9574C">
        <w:rPr>
          <w:rFonts w:cs="Times New Roman"/>
          <w:i/>
          <w:sz w:val="20"/>
          <w:szCs w:val="20"/>
        </w:rPr>
        <w:t xml:space="preserve"> </w:t>
      </w:r>
      <w:r w:rsidR="00F9574C">
        <w:rPr>
          <w:rFonts w:cs="Times New Roman"/>
          <w:sz w:val="20"/>
          <w:szCs w:val="20"/>
        </w:rPr>
        <w:t>Investigating judicial and attorney corruption.</w:t>
      </w:r>
      <w:r w:rsidR="00DE420E" w:rsidRPr="00DE420E">
        <w:rPr>
          <w:rFonts w:cs="Times New Roman"/>
          <w:sz w:val="20"/>
          <w:szCs w:val="20"/>
        </w:rPr>
        <w:t xml:space="preserve"> </w:t>
      </w:r>
    </w:p>
    <w:p w14:paraId="06780C11" w14:textId="2B32842B" w:rsidR="002D0E9A" w:rsidRPr="002E5EEE" w:rsidRDefault="00DE420E" w:rsidP="00F9574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 w:rsidRPr="00DE420E">
        <w:rPr>
          <w:rFonts w:cs="Times New Roman"/>
          <w:sz w:val="20"/>
          <w:szCs w:val="20"/>
        </w:rPr>
        <w:t xml:space="preserve">Peer Awards, </w:t>
      </w:r>
      <w:r w:rsidRPr="00DE420E">
        <w:rPr>
          <w:rFonts w:cs="Times New Roman"/>
          <w:i/>
          <w:sz w:val="20"/>
          <w:szCs w:val="20"/>
        </w:rPr>
        <w:t>2015</w:t>
      </w:r>
      <w:r w:rsidRPr="00DE420E">
        <w:rPr>
          <w:rFonts w:cs="Times New Roman"/>
          <w:sz w:val="20"/>
          <w:szCs w:val="20"/>
        </w:rPr>
        <w:t xml:space="preserve">, from the Television, Internet, &amp; Video Association of DC, Inc., for work as FBI Production Supervisor for </w:t>
      </w:r>
      <w:r w:rsidRPr="00DE420E">
        <w:rPr>
          <w:rFonts w:cs="Times New Roman"/>
          <w:i/>
          <w:sz w:val="20"/>
          <w:szCs w:val="20"/>
        </w:rPr>
        <w:t>The Coming Storm</w:t>
      </w:r>
      <w:r w:rsidRPr="00DE420E">
        <w:rPr>
          <w:rFonts w:cs="Times New Roman"/>
          <w:sz w:val="20"/>
          <w:szCs w:val="20"/>
        </w:rPr>
        <w:t xml:space="preserve">. Three Gold Awards </w:t>
      </w:r>
      <w:r w:rsidR="00EA2063">
        <w:rPr>
          <w:rFonts w:cs="Times New Roman"/>
          <w:sz w:val="20"/>
          <w:szCs w:val="20"/>
        </w:rPr>
        <w:t>and</w:t>
      </w:r>
      <w:r w:rsidRPr="00DE420E">
        <w:rPr>
          <w:rFonts w:cs="Times New Roman"/>
          <w:sz w:val="20"/>
          <w:szCs w:val="20"/>
        </w:rPr>
        <w:t xml:space="preserve"> </w:t>
      </w:r>
      <w:r w:rsidR="00EA2063">
        <w:rPr>
          <w:rFonts w:cs="Times New Roman"/>
          <w:sz w:val="20"/>
          <w:szCs w:val="20"/>
        </w:rPr>
        <w:t xml:space="preserve">a </w:t>
      </w:r>
      <w:r w:rsidRPr="00DE420E">
        <w:rPr>
          <w:rFonts w:cs="Times New Roman"/>
          <w:sz w:val="20"/>
          <w:szCs w:val="20"/>
        </w:rPr>
        <w:t>Silver A</w:t>
      </w:r>
      <w:r w:rsidR="00EA2063">
        <w:rPr>
          <w:rFonts w:cs="Times New Roman"/>
          <w:sz w:val="20"/>
          <w:szCs w:val="20"/>
        </w:rPr>
        <w:t>ward for Education/Training</w:t>
      </w:r>
      <w:r w:rsidRPr="00DE420E">
        <w:rPr>
          <w:rFonts w:cs="Times New Roman"/>
          <w:sz w:val="20"/>
          <w:szCs w:val="20"/>
        </w:rPr>
        <w:t>.</w:t>
      </w:r>
      <w:r w:rsidR="00F9574C">
        <w:rPr>
          <w:rFonts w:cs="Times New Roman"/>
          <w:sz w:val="20"/>
          <w:szCs w:val="20"/>
        </w:rPr>
        <w:t xml:space="preserve"> </w:t>
      </w:r>
    </w:p>
    <w:p w14:paraId="46739C1A" w14:textId="77777777" w:rsidR="00DE420E" w:rsidRPr="00F9574C" w:rsidRDefault="00DE420E" w:rsidP="00DE420E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</w:p>
    <w:p w14:paraId="5C386690" w14:textId="1B44D904" w:rsidR="00DE420E" w:rsidRDefault="00A856D3" w:rsidP="00DE420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Representative </w:t>
      </w:r>
      <w:r w:rsidR="00DE420E" w:rsidRPr="00DE420E">
        <w:rPr>
          <w:rFonts w:cs="Times New Roman"/>
          <w:b/>
        </w:rPr>
        <w:t>Publications</w:t>
      </w:r>
    </w:p>
    <w:p w14:paraId="793F99E1" w14:textId="77777777" w:rsidR="007C2644" w:rsidRPr="007C2644" w:rsidRDefault="007C2644" w:rsidP="007C2644">
      <w:pPr>
        <w:spacing w:after="0" w:line="240" w:lineRule="auto"/>
        <w:rPr>
          <w:rFonts w:cs="Times New Roman"/>
        </w:rPr>
      </w:pPr>
    </w:p>
    <w:p w14:paraId="0B491C41" w14:textId="794E036A" w:rsidR="006A6E90" w:rsidRPr="006A6E90" w:rsidRDefault="006A6E90" w:rsidP="006A6E9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Schweit</w:t>
      </w:r>
      <w:proofErr w:type="spellEnd"/>
      <w:r>
        <w:rPr>
          <w:rFonts w:cs="Times New Roman"/>
          <w:sz w:val="20"/>
          <w:szCs w:val="20"/>
        </w:rPr>
        <w:t xml:space="preserve">, Katherine W., and </w:t>
      </w:r>
      <w:proofErr w:type="spellStart"/>
      <w:r>
        <w:rPr>
          <w:rFonts w:cs="Times New Roman"/>
          <w:sz w:val="20"/>
          <w:szCs w:val="20"/>
        </w:rPr>
        <w:t>Mancik</w:t>
      </w:r>
      <w:proofErr w:type="spellEnd"/>
      <w:r>
        <w:rPr>
          <w:rFonts w:cs="Times New Roman"/>
          <w:sz w:val="20"/>
          <w:szCs w:val="20"/>
        </w:rPr>
        <w:t xml:space="preserve">, Ashley, </w:t>
      </w:r>
      <w:r w:rsidRPr="006A6E90">
        <w:rPr>
          <w:rFonts w:cs="Times New Roman"/>
          <w:i/>
          <w:sz w:val="20"/>
          <w:szCs w:val="20"/>
        </w:rPr>
        <w:t>School Resource Officers and Violence Prevention: Best Practices</w:t>
      </w:r>
      <w:r>
        <w:rPr>
          <w:rFonts w:cs="Times New Roman"/>
          <w:sz w:val="20"/>
          <w:szCs w:val="20"/>
        </w:rPr>
        <w:t>, April</w:t>
      </w:r>
      <w:r w:rsidR="007E6F1B">
        <w:rPr>
          <w:rFonts w:cs="Times New Roman"/>
          <w:sz w:val="20"/>
          <w:szCs w:val="20"/>
        </w:rPr>
        <w:t>, May</w:t>
      </w:r>
      <w:r>
        <w:rPr>
          <w:rFonts w:cs="Times New Roman"/>
          <w:sz w:val="20"/>
          <w:szCs w:val="20"/>
        </w:rPr>
        <w:t xml:space="preserve"> 2017 FBI Law Enforcement Bulletin</w:t>
      </w:r>
      <w:r w:rsidR="007E6F1B">
        <w:rPr>
          <w:rFonts w:cs="Times New Roman"/>
          <w:sz w:val="20"/>
          <w:szCs w:val="20"/>
        </w:rPr>
        <w:t>, in two parts</w:t>
      </w:r>
      <w:r>
        <w:rPr>
          <w:rFonts w:cs="Times New Roman"/>
          <w:sz w:val="20"/>
          <w:szCs w:val="20"/>
        </w:rPr>
        <w:t>.</w:t>
      </w:r>
    </w:p>
    <w:p w14:paraId="6BECE6C5" w14:textId="2DC5B1A5" w:rsidR="007C2644" w:rsidRPr="007C2644" w:rsidRDefault="007C2644" w:rsidP="007C2644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7C2644">
        <w:rPr>
          <w:rFonts w:cs="Times New Roman"/>
          <w:sz w:val="20"/>
          <w:szCs w:val="20"/>
        </w:rPr>
        <w:t>Schwei</w:t>
      </w:r>
      <w:r>
        <w:rPr>
          <w:rFonts w:cs="Times New Roman"/>
          <w:sz w:val="20"/>
          <w:szCs w:val="20"/>
        </w:rPr>
        <w:t>t</w:t>
      </w:r>
      <w:proofErr w:type="spellEnd"/>
      <w:r>
        <w:rPr>
          <w:rFonts w:cs="Times New Roman"/>
          <w:sz w:val="20"/>
          <w:szCs w:val="20"/>
        </w:rPr>
        <w:t xml:space="preserve">, Katherine W., </w:t>
      </w:r>
      <w:r>
        <w:rPr>
          <w:rFonts w:cs="Times New Roman"/>
          <w:i/>
          <w:sz w:val="20"/>
          <w:szCs w:val="20"/>
        </w:rPr>
        <w:t xml:space="preserve">Run, Hide, Fight, One Voice in Disaster Preparedness, </w:t>
      </w:r>
      <w:r>
        <w:rPr>
          <w:rFonts w:cs="Times New Roman"/>
          <w:sz w:val="20"/>
          <w:szCs w:val="20"/>
        </w:rPr>
        <w:t>Jan/Feb 2017 Campus Law Enforcement Journal</w:t>
      </w:r>
      <w:r w:rsidR="006A6E90">
        <w:rPr>
          <w:rFonts w:cs="Times New Roman"/>
          <w:sz w:val="20"/>
          <w:szCs w:val="20"/>
        </w:rPr>
        <w:t>.</w:t>
      </w:r>
    </w:p>
    <w:p w14:paraId="5186B9A5" w14:textId="1BB7F443" w:rsidR="00192ADE" w:rsidRPr="007C2644" w:rsidRDefault="00DE420E" w:rsidP="007C264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DE420E">
        <w:rPr>
          <w:rFonts w:asciiTheme="minorHAnsi" w:hAnsiTheme="minorHAnsi"/>
        </w:rPr>
        <w:t xml:space="preserve">Blair, J. Pete, and </w:t>
      </w:r>
      <w:proofErr w:type="spellStart"/>
      <w:r w:rsidRPr="00DE420E">
        <w:rPr>
          <w:rFonts w:asciiTheme="minorHAnsi" w:hAnsiTheme="minorHAnsi"/>
        </w:rPr>
        <w:t>Schweit</w:t>
      </w:r>
      <w:proofErr w:type="spellEnd"/>
      <w:r w:rsidRPr="00DE420E">
        <w:rPr>
          <w:rFonts w:asciiTheme="minorHAnsi" w:hAnsiTheme="minorHAnsi"/>
        </w:rPr>
        <w:t xml:space="preserve">, Katherine W., </w:t>
      </w:r>
      <w:r w:rsidRPr="00DE420E">
        <w:rPr>
          <w:rFonts w:asciiTheme="minorHAnsi" w:hAnsiTheme="minorHAnsi"/>
          <w:i/>
        </w:rPr>
        <w:t>A Study of Active Shooter Incidents, 2000 - 2013. Texas State University and Federal Bureau of Investigation</w:t>
      </w:r>
      <w:r w:rsidRPr="00DE420E">
        <w:rPr>
          <w:rFonts w:asciiTheme="minorHAnsi" w:hAnsiTheme="minorHAnsi"/>
        </w:rPr>
        <w:t>, U.S. Department o</w:t>
      </w:r>
      <w:r w:rsidR="006A6E90">
        <w:rPr>
          <w:rFonts w:asciiTheme="minorHAnsi" w:hAnsiTheme="minorHAnsi"/>
        </w:rPr>
        <w:t>f Justice, Washington D.C. 2014.</w:t>
      </w:r>
    </w:p>
    <w:sectPr w:rsidR="00192ADE" w:rsidRPr="007C2644" w:rsidSect="00F9574C">
      <w:type w:val="continuous"/>
      <w:pgSz w:w="12240" w:h="15840"/>
      <w:pgMar w:top="1296" w:right="1296" w:bottom="1008" w:left="720" w:header="720" w:footer="720" w:gutter="8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1E8"/>
    <w:multiLevelType w:val="hybridMultilevel"/>
    <w:tmpl w:val="5A2834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163D8"/>
    <w:multiLevelType w:val="hybridMultilevel"/>
    <w:tmpl w:val="68D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0AFE"/>
    <w:multiLevelType w:val="hybridMultilevel"/>
    <w:tmpl w:val="D5025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C3F4A"/>
    <w:multiLevelType w:val="hybridMultilevel"/>
    <w:tmpl w:val="A91AF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5439F"/>
    <w:multiLevelType w:val="hybridMultilevel"/>
    <w:tmpl w:val="A118B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654B3B"/>
    <w:multiLevelType w:val="hybridMultilevel"/>
    <w:tmpl w:val="99167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962C25"/>
    <w:multiLevelType w:val="hybridMultilevel"/>
    <w:tmpl w:val="7FFC7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6CC578C"/>
    <w:multiLevelType w:val="multilevel"/>
    <w:tmpl w:val="BD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2CF7"/>
    <w:multiLevelType w:val="hybridMultilevel"/>
    <w:tmpl w:val="5CC2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E170C"/>
    <w:multiLevelType w:val="hybridMultilevel"/>
    <w:tmpl w:val="A3CEA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713692"/>
    <w:multiLevelType w:val="hybridMultilevel"/>
    <w:tmpl w:val="721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E4973"/>
    <w:multiLevelType w:val="hybridMultilevel"/>
    <w:tmpl w:val="FA647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77C74"/>
    <w:multiLevelType w:val="hybridMultilevel"/>
    <w:tmpl w:val="7BA0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12AAB"/>
    <w:multiLevelType w:val="hybridMultilevel"/>
    <w:tmpl w:val="26D0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F551C"/>
    <w:multiLevelType w:val="hybridMultilevel"/>
    <w:tmpl w:val="57548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55780D"/>
    <w:multiLevelType w:val="hybridMultilevel"/>
    <w:tmpl w:val="AE7A0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2D2E5E"/>
    <w:multiLevelType w:val="hybridMultilevel"/>
    <w:tmpl w:val="0ABC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C55AE3"/>
    <w:multiLevelType w:val="hybridMultilevel"/>
    <w:tmpl w:val="F7424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2922C9"/>
    <w:multiLevelType w:val="hybridMultilevel"/>
    <w:tmpl w:val="4FF27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2F58A1"/>
    <w:multiLevelType w:val="hybridMultilevel"/>
    <w:tmpl w:val="C84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E2F81"/>
    <w:multiLevelType w:val="hybridMultilevel"/>
    <w:tmpl w:val="67800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6A08EE"/>
    <w:multiLevelType w:val="hybridMultilevel"/>
    <w:tmpl w:val="8F2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FA2EFA"/>
    <w:multiLevelType w:val="hybridMultilevel"/>
    <w:tmpl w:val="383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6652"/>
    <w:multiLevelType w:val="hybridMultilevel"/>
    <w:tmpl w:val="4B6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F72C6"/>
    <w:multiLevelType w:val="hybridMultilevel"/>
    <w:tmpl w:val="E5129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E54FEF"/>
    <w:multiLevelType w:val="hybridMultilevel"/>
    <w:tmpl w:val="8D7A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420C6"/>
    <w:multiLevelType w:val="hybridMultilevel"/>
    <w:tmpl w:val="F478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8"/>
  </w:num>
  <w:num w:numId="5">
    <w:abstractNumId w:val="19"/>
  </w:num>
  <w:num w:numId="6">
    <w:abstractNumId w:val="22"/>
  </w:num>
  <w:num w:numId="7">
    <w:abstractNumId w:val="10"/>
  </w:num>
  <w:num w:numId="8">
    <w:abstractNumId w:val="15"/>
  </w:num>
  <w:num w:numId="9">
    <w:abstractNumId w:val="14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6"/>
  </w:num>
  <w:num w:numId="15">
    <w:abstractNumId w:val="26"/>
  </w:num>
  <w:num w:numId="16">
    <w:abstractNumId w:val="2"/>
  </w:num>
  <w:num w:numId="17">
    <w:abstractNumId w:val="6"/>
  </w:num>
  <w:num w:numId="18">
    <w:abstractNumId w:val="11"/>
  </w:num>
  <w:num w:numId="19">
    <w:abstractNumId w:val="8"/>
  </w:num>
  <w:num w:numId="20">
    <w:abstractNumId w:val="1"/>
  </w:num>
  <w:num w:numId="21">
    <w:abstractNumId w:val="23"/>
  </w:num>
  <w:num w:numId="22">
    <w:abstractNumId w:val="12"/>
  </w:num>
  <w:num w:numId="23">
    <w:abstractNumId w:val="20"/>
  </w:num>
  <w:num w:numId="24">
    <w:abstractNumId w:val="0"/>
  </w:num>
  <w:num w:numId="25">
    <w:abstractNumId w:val="3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6"/>
    <w:rsid w:val="00005030"/>
    <w:rsid w:val="00005632"/>
    <w:rsid w:val="000057AA"/>
    <w:rsid w:val="00015D2E"/>
    <w:rsid w:val="00025F53"/>
    <w:rsid w:val="000364D3"/>
    <w:rsid w:val="00044D42"/>
    <w:rsid w:val="00070FF9"/>
    <w:rsid w:val="0008186B"/>
    <w:rsid w:val="000866CA"/>
    <w:rsid w:val="000A02E0"/>
    <w:rsid w:val="000A29BE"/>
    <w:rsid w:val="000A38FA"/>
    <w:rsid w:val="000A52DE"/>
    <w:rsid w:val="000B232D"/>
    <w:rsid w:val="000B3E33"/>
    <w:rsid w:val="000C2644"/>
    <w:rsid w:val="000C460E"/>
    <w:rsid w:val="000D0B1D"/>
    <w:rsid w:val="000D6FF4"/>
    <w:rsid w:val="000E3CBC"/>
    <w:rsid w:val="000E5231"/>
    <w:rsid w:val="000F2A44"/>
    <w:rsid w:val="00105DB3"/>
    <w:rsid w:val="00136FF2"/>
    <w:rsid w:val="0017248D"/>
    <w:rsid w:val="00184889"/>
    <w:rsid w:val="00191527"/>
    <w:rsid w:val="001921BB"/>
    <w:rsid w:val="00192ADE"/>
    <w:rsid w:val="00197F64"/>
    <w:rsid w:val="001A1E4A"/>
    <w:rsid w:val="001E2BD3"/>
    <w:rsid w:val="001E34D5"/>
    <w:rsid w:val="001F03C9"/>
    <w:rsid w:val="00211A65"/>
    <w:rsid w:val="0023001A"/>
    <w:rsid w:val="0023171D"/>
    <w:rsid w:val="00241B71"/>
    <w:rsid w:val="002545E3"/>
    <w:rsid w:val="00271EF8"/>
    <w:rsid w:val="00277E08"/>
    <w:rsid w:val="0029674D"/>
    <w:rsid w:val="002D0E9A"/>
    <w:rsid w:val="002D248D"/>
    <w:rsid w:val="002E5EEE"/>
    <w:rsid w:val="002E72FB"/>
    <w:rsid w:val="002F4F05"/>
    <w:rsid w:val="002F5869"/>
    <w:rsid w:val="0030112F"/>
    <w:rsid w:val="003041A2"/>
    <w:rsid w:val="00354A60"/>
    <w:rsid w:val="00354E1D"/>
    <w:rsid w:val="003705CC"/>
    <w:rsid w:val="00373E7A"/>
    <w:rsid w:val="0037431E"/>
    <w:rsid w:val="0037568F"/>
    <w:rsid w:val="00391E34"/>
    <w:rsid w:val="00396549"/>
    <w:rsid w:val="003A543D"/>
    <w:rsid w:val="003B1709"/>
    <w:rsid w:val="003B5250"/>
    <w:rsid w:val="003C1475"/>
    <w:rsid w:val="003C7B8E"/>
    <w:rsid w:val="003D2321"/>
    <w:rsid w:val="003F042D"/>
    <w:rsid w:val="003F254C"/>
    <w:rsid w:val="003F5A1E"/>
    <w:rsid w:val="003F5B90"/>
    <w:rsid w:val="004106BA"/>
    <w:rsid w:val="00415ACF"/>
    <w:rsid w:val="00442669"/>
    <w:rsid w:val="0047557A"/>
    <w:rsid w:val="00476247"/>
    <w:rsid w:val="00477026"/>
    <w:rsid w:val="00481853"/>
    <w:rsid w:val="00496CAC"/>
    <w:rsid w:val="004B03CC"/>
    <w:rsid w:val="004B5C69"/>
    <w:rsid w:val="004C05DB"/>
    <w:rsid w:val="004C1A67"/>
    <w:rsid w:val="004E0986"/>
    <w:rsid w:val="004F707F"/>
    <w:rsid w:val="00514049"/>
    <w:rsid w:val="005301C6"/>
    <w:rsid w:val="005434C2"/>
    <w:rsid w:val="0055514F"/>
    <w:rsid w:val="00560F93"/>
    <w:rsid w:val="00562F20"/>
    <w:rsid w:val="00566BFA"/>
    <w:rsid w:val="00590BC4"/>
    <w:rsid w:val="00593481"/>
    <w:rsid w:val="00597DE7"/>
    <w:rsid w:val="005A3E93"/>
    <w:rsid w:val="005B2464"/>
    <w:rsid w:val="005C163A"/>
    <w:rsid w:val="005D110A"/>
    <w:rsid w:val="005E30E8"/>
    <w:rsid w:val="0061540C"/>
    <w:rsid w:val="006244CF"/>
    <w:rsid w:val="00624627"/>
    <w:rsid w:val="0063150A"/>
    <w:rsid w:val="00635192"/>
    <w:rsid w:val="0063705C"/>
    <w:rsid w:val="00665069"/>
    <w:rsid w:val="00697316"/>
    <w:rsid w:val="006A6E90"/>
    <w:rsid w:val="006B10FB"/>
    <w:rsid w:val="006B5F6C"/>
    <w:rsid w:val="006C08ED"/>
    <w:rsid w:val="006C6816"/>
    <w:rsid w:val="006D1A23"/>
    <w:rsid w:val="006D30CA"/>
    <w:rsid w:val="006D6EB3"/>
    <w:rsid w:val="006E45BD"/>
    <w:rsid w:val="006E6953"/>
    <w:rsid w:val="006F758A"/>
    <w:rsid w:val="007049A0"/>
    <w:rsid w:val="0071270F"/>
    <w:rsid w:val="00720818"/>
    <w:rsid w:val="00720ED9"/>
    <w:rsid w:val="00734259"/>
    <w:rsid w:val="00734694"/>
    <w:rsid w:val="00743BFA"/>
    <w:rsid w:val="00765BC2"/>
    <w:rsid w:val="00765ECE"/>
    <w:rsid w:val="00783E0E"/>
    <w:rsid w:val="007A3558"/>
    <w:rsid w:val="007B7797"/>
    <w:rsid w:val="007C2644"/>
    <w:rsid w:val="007E6F1B"/>
    <w:rsid w:val="007E7D86"/>
    <w:rsid w:val="007E7F32"/>
    <w:rsid w:val="007F1800"/>
    <w:rsid w:val="007F7B00"/>
    <w:rsid w:val="00821E2D"/>
    <w:rsid w:val="0083721D"/>
    <w:rsid w:val="00842471"/>
    <w:rsid w:val="008473C3"/>
    <w:rsid w:val="00876275"/>
    <w:rsid w:val="00880265"/>
    <w:rsid w:val="0088762D"/>
    <w:rsid w:val="0089676A"/>
    <w:rsid w:val="008A6E25"/>
    <w:rsid w:val="008C2DBA"/>
    <w:rsid w:val="008D45FC"/>
    <w:rsid w:val="008D5CAE"/>
    <w:rsid w:val="008E2E94"/>
    <w:rsid w:val="008F706A"/>
    <w:rsid w:val="0091359F"/>
    <w:rsid w:val="00924EC7"/>
    <w:rsid w:val="009436EC"/>
    <w:rsid w:val="00955B86"/>
    <w:rsid w:val="00976F9A"/>
    <w:rsid w:val="009A3EEB"/>
    <w:rsid w:val="009C5BFC"/>
    <w:rsid w:val="009C5E4F"/>
    <w:rsid w:val="009D0D2B"/>
    <w:rsid w:val="009E0AE8"/>
    <w:rsid w:val="009E14D3"/>
    <w:rsid w:val="009E6883"/>
    <w:rsid w:val="009E6D53"/>
    <w:rsid w:val="00A011BD"/>
    <w:rsid w:val="00A12BF6"/>
    <w:rsid w:val="00A2035D"/>
    <w:rsid w:val="00A21AAC"/>
    <w:rsid w:val="00A25F43"/>
    <w:rsid w:val="00A27FC1"/>
    <w:rsid w:val="00A3010A"/>
    <w:rsid w:val="00A41900"/>
    <w:rsid w:val="00A531B4"/>
    <w:rsid w:val="00A72327"/>
    <w:rsid w:val="00A74169"/>
    <w:rsid w:val="00A75135"/>
    <w:rsid w:val="00A856D3"/>
    <w:rsid w:val="00AA7811"/>
    <w:rsid w:val="00AB38D0"/>
    <w:rsid w:val="00AE6D93"/>
    <w:rsid w:val="00AF552F"/>
    <w:rsid w:val="00B04D01"/>
    <w:rsid w:val="00B14905"/>
    <w:rsid w:val="00B25D12"/>
    <w:rsid w:val="00B25E88"/>
    <w:rsid w:val="00B30E37"/>
    <w:rsid w:val="00B31071"/>
    <w:rsid w:val="00B3563B"/>
    <w:rsid w:val="00B47508"/>
    <w:rsid w:val="00B55F63"/>
    <w:rsid w:val="00BC35AB"/>
    <w:rsid w:val="00BC6C38"/>
    <w:rsid w:val="00BD75FF"/>
    <w:rsid w:val="00C0245B"/>
    <w:rsid w:val="00C26BA2"/>
    <w:rsid w:val="00C333DB"/>
    <w:rsid w:val="00C35CD3"/>
    <w:rsid w:val="00C400D8"/>
    <w:rsid w:val="00C5392A"/>
    <w:rsid w:val="00C55ACA"/>
    <w:rsid w:val="00C62355"/>
    <w:rsid w:val="00C658AE"/>
    <w:rsid w:val="00C66840"/>
    <w:rsid w:val="00C73010"/>
    <w:rsid w:val="00C7544D"/>
    <w:rsid w:val="00C82BD8"/>
    <w:rsid w:val="00CB7C19"/>
    <w:rsid w:val="00CC26E6"/>
    <w:rsid w:val="00CC67B0"/>
    <w:rsid w:val="00CF62FA"/>
    <w:rsid w:val="00D023D8"/>
    <w:rsid w:val="00D50B0C"/>
    <w:rsid w:val="00D54016"/>
    <w:rsid w:val="00D55AE3"/>
    <w:rsid w:val="00D573A6"/>
    <w:rsid w:val="00D65ED9"/>
    <w:rsid w:val="00D77A44"/>
    <w:rsid w:val="00D830FD"/>
    <w:rsid w:val="00D90559"/>
    <w:rsid w:val="00D92892"/>
    <w:rsid w:val="00D94556"/>
    <w:rsid w:val="00D94F6C"/>
    <w:rsid w:val="00D9681C"/>
    <w:rsid w:val="00D96980"/>
    <w:rsid w:val="00DB2940"/>
    <w:rsid w:val="00DC283E"/>
    <w:rsid w:val="00DD1D45"/>
    <w:rsid w:val="00DE420E"/>
    <w:rsid w:val="00DF57D2"/>
    <w:rsid w:val="00E12AE6"/>
    <w:rsid w:val="00E14B59"/>
    <w:rsid w:val="00E20690"/>
    <w:rsid w:val="00E617D0"/>
    <w:rsid w:val="00E6447A"/>
    <w:rsid w:val="00E87659"/>
    <w:rsid w:val="00E946AA"/>
    <w:rsid w:val="00E97C44"/>
    <w:rsid w:val="00EA2063"/>
    <w:rsid w:val="00EC41B2"/>
    <w:rsid w:val="00F4359F"/>
    <w:rsid w:val="00F4692D"/>
    <w:rsid w:val="00F51213"/>
    <w:rsid w:val="00F64A0A"/>
    <w:rsid w:val="00F67C02"/>
    <w:rsid w:val="00F8301C"/>
    <w:rsid w:val="00F874A8"/>
    <w:rsid w:val="00F9574C"/>
    <w:rsid w:val="00F967E3"/>
    <w:rsid w:val="00FA1028"/>
    <w:rsid w:val="00FA4F34"/>
    <w:rsid w:val="00FB4B39"/>
    <w:rsid w:val="00FE290F"/>
    <w:rsid w:val="00FE3778"/>
    <w:rsid w:val="00FF1F2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B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A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17248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48D"/>
    <w:rPr>
      <w:color w:val="808080"/>
    </w:rPr>
  </w:style>
  <w:style w:type="paragraph" w:styleId="NormalWeb">
    <w:name w:val="Normal (Web)"/>
    <w:basedOn w:val="Normal"/>
    <w:uiPriority w:val="99"/>
    <w:unhideWhenUsed/>
    <w:rsid w:val="005A3E9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C26BA2"/>
  </w:style>
  <w:style w:type="character" w:styleId="FollowedHyperlink">
    <w:name w:val="FollowedHyperlink"/>
    <w:basedOn w:val="DefaultParagraphFont"/>
    <w:uiPriority w:val="99"/>
    <w:semiHidden/>
    <w:unhideWhenUsed/>
    <w:rsid w:val="003705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A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17248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48D"/>
    <w:rPr>
      <w:color w:val="808080"/>
    </w:rPr>
  </w:style>
  <w:style w:type="paragraph" w:styleId="NormalWeb">
    <w:name w:val="Normal (Web)"/>
    <w:basedOn w:val="Normal"/>
    <w:uiPriority w:val="99"/>
    <w:unhideWhenUsed/>
    <w:rsid w:val="005A3E9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C26BA2"/>
  </w:style>
  <w:style w:type="character" w:styleId="FollowedHyperlink">
    <w:name w:val="FollowedHyperlink"/>
    <w:basedOn w:val="DefaultParagraphFont"/>
    <w:uiPriority w:val="99"/>
    <w:semiHidden/>
    <w:unhideWhenUsed/>
    <w:rsid w:val="003705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atherine.schwei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D836A-90B6-BC45-B948-86ABCE7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6412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Berkin</dc:creator>
  <cp:lastModifiedBy>Katherine</cp:lastModifiedBy>
  <cp:revision>2</cp:revision>
  <cp:lastPrinted>2016-10-13T18:17:00Z</cp:lastPrinted>
  <dcterms:created xsi:type="dcterms:W3CDTF">2017-12-29T00:51:00Z</dcterms:created>
  <dcterms:modified xsi:type="dcterms:W3CDTF">2017-12-29T00:51:00Z</dcterms:modified>
</cp:coreProperties>
</file>